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5E1E35E6" w14:textId="77777777" w:rsidR="00295956" w:rsidRDefault="00295956" w:rsidP="0029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  <w:r w:rsidRPr="000F0876"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>DESCRIPTION DU BIEN</w:t>
      </w:r>
      <w: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 xml:space="preserve"> : COMMUNE D’ETTERBEEK – première division </w:t>
      </w:r>
    </w:p>
    <w:p w14:paraId="3FF43550" w14:textId="4D638201" w:rsidR="00295956" w:rsidRDefault="00295956" w:rsidP="00295956">
      <w:pPr>
        <w:pStyle w:val="ac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7105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n immeuble de rapport situé rue Général Leman n° 44 </w:t>
      </w:r>
      <w:r w:rsidRPr="00767105">
        <w:rPr>
          <w:rFonts w:asciiTheme="minorHAnsi" w:hAnsiTheme="minorHAnsi" w:cstheme="minorHAnsi"/>
          <w:sz w:val="22"/>
          <w:szCs w:val="22"/>
        </w:rPr>
        <w:t xml:space="preserve">, cadastré section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67105">
        <w:rPr>
          <w:rFonts w:asciiTheme="minorHAnsi" w:hAnsiTheme="minorHAnsi" w:cstheme="minorHAnsi"/>
          <w:sz w:val="22"/>
          <w:szCs w:val="22"/>
        </w:rPr>
        <w:t>, numéro</w:t>
      </w:r>
      <w:r>
        <w:rPr>
          <w:rFonts w:asciiTheme="minorHAnsi" w:hAnsiTheme="minorHAnsi" w:cstheme="minorHAnsi"/>
          <w:sz w:val="22"/>
          <w:szCs w:val="22"/>
        </w:rPr>
        <w:t xml:space="preserve"> 0308H4</w:t>
      </w:r>
      <w:r w:rsidRPr="00767105">
        <w:rPr>
          <w:rFonts w:asciiTheme="minorHAnsi" w:hAnsiTheme="minorHAnsi" w:cstheme="minorHAnsi"/>
          <w:sz w:val="22"/>
          <w:szCs w:val="22"/>
        </w:rPr>
        <w:t>P0000</w:t>
      </w:r>
      <w:r>
        <w:rPr>
          <w:rFonts w:asciiTheme="minorHAnsi" w:hAnsiTheme="minorHAnsi" w:cstheme="minorHAnsi"/>
          <w:sz w:val="22"/>
          <w:szCs w:val="22"/>
        </w:rPr>
        <w:t xml:space="preserve"> et 0308W3P0001</w:t>
      </w:r>
      <w:r w:rsidRPr="00767105">
        <w:rPr>
          <w:rFonts w:asciiTheme="minorHAnsi" w:hAnsiTheme="minorHAnsi" w:cstheme="minorHAnsi"/>
          <w:sz w:val="22"/>
          <w:szCs w:val="22"/>
        </w:rPr>
        <w:t xml:space="preserve"> pour une superficie d’un are (1a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67105">
        <w:rPr>
          <w:rFonts w:asciiTheme="minorHAnsi" w:hAnsiTheme="minorHAnsi" w:cstheme="minorHAnsi"/>
          <w:sz w:val="22"/>
          <w:szCs w:val="22"/>
        </w:rPr>
        <w:t xml:space="preserve">.  </w:t>
      </w:r>
      <w:r w:rsidR="00CA7E22">
        <w:rPr>
          <w:rFonts w:asciiTheme="minorHAnsi" w:hAnsiTheme="minorHAnsi" w:cstheme="minorHAnsi"/>
          <w:sz w:val="22"/>
          <w:szCs w:val="22"/>
        </w:rPr>
        <w:t xml:space="preserve"> </w:t>
      </w:r>
      <w:r w:rsidRPr="00767105">
        <w:rPr>
          <w:rFonts w:asciiTheme="minorHAnsi" w:hAnsiTheme="minorHAnsi" w:cstheme="minorHAnsi"/>
          <w:sz w:val="22"/>
          <w:szCs w:val="22"/>
        </w:rPr>
        <w:t xml:space="preserve">RC: </w:t>
      </w:r>
      <w:r>
        <w:rPr>
          <w:rFonts w:asciiTheme="minorHAnsi" w:hAnsiTheme="minorHAnsi" w:cstheme="minorHAnsi"/>
          <w:sz w:val="22"/>
          <w:szCs w:val="22"/>
        </w:rPr>
        <w:t>2821 €.</w:t>
      </w:r>
    </w:p>
    <w:p w14:paraId="4AD4B9B3" w14:textId="67EB44FF" w:rsidR="00726F86" w:rsidRDefault="00726F86" w:rsidP="00295956">
      <w:pPr>
        <w:pStyle w:val="ac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L’occupation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du garage (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appartenant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à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Vivaqua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régi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par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une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autorisation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à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titre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précaire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datant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du 30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janvier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1953 et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revu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2024 au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loyer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26F86">
        <w:rPr>
          <w:rFonts w:asciiTheme="minorHAnsi" w:hAnsiTheme="minorHAnsi" w:cstheme="minorHAnsi"/>
          <w:sz w:val="22"/>
          <w:szCs w:val="22"/>
          <w:lang w:val="en-US"/>
        </w:rPr>
        <w:t>indexé</w:t>
      </w:r>
      <w:proofErr w:type="spellEnd"/>
      <w:r w:rsidRPr="00726F86">
        <w:rPr>
          <w:rFonts w:asciiTheme="minorHAnsi" w:hAnsiTheme="minorHAnsi" w:cstheme="minorHAnsi"/>
          <w:sz w:val="22"/>
          <w:szCs w:val="22"/>
          <w:lang w:val="en-US"/>
        </w:rPr>
        <w:t xml:space="preserve"> de 91,42 €.</w:t>
      </w:r>
    </w:p>
    <w:p w14:paraId="7BF1A349" w14:textId="77777777" w:rsidR="00295956" w:rsidRDefault="00295956" w:rsidP="00295956">
      <w:pPr>
        <w:pStyle w:val="ac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988475" w14:textId="77777777" w:rsidR="00295956" w:rsidRPr="00A62942" w:rsidRDefault="00295956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21CDBAFA" w:rsidR="00C33A7B" w:rsidRPr="007A3141" w:rsidRDefault="007A3141" w:rsidP="007A3141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>
        <w:rPr>
          <w:rFonts w:asciiTheme="majorHAnsi" w:hAnsiTheme="majorHAnsi" w:cstheme="majorHAnsi"/>
          <w:lang w:val="fr-BE"/>
        </w:rPr>
        <w:t>ar la perception des loyers si le bien est loué</w:t>
      </w:r>
      <w:r w:rsidR="006E0C2B" w:rsidRPr="00C33A7B">
        <w:rPr>
          <w:rFonts w:asciiTheme="majorHAnsi" w:hAnsiTheme="majorHAnsi" w:cstheme="majorHAnsi"/>
          <w:lang w:val="fr-BE"/>
        </w:rPr>
        <w:t>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726F8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4C5CFB96" w:rsidR="006E0C2B" w:rsidRDefault="00726F8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4B7A944D" w14:textId="7F312595" w:rsidR="00846C78" w:rsidRPr="007A3141" w:rsidRDefault="00726F8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</w:p>
    <w:p w14:paraId="32B1B8F9" w14:textId="3E5026D9" w:rsidR="006E0C2B" w:rsidRPr="006E0C2B" w:rsidRDefault="00726F8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726F8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05243"/>
    <w:rsid w:val="0012760E"/>
    <w:rsid w:val="001426A4"/>
    <w:rsid w:val="0023499D"/>
    <w:rsid w:val="00295956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5662A"/>
    <w:rsid w:val="00581AE2"/>
    <w:rsid w:val="005905E3"/>
    <w:rsid w:val="006E0C2B"/>
    <w:rsid w:val="00726F86"/>
    <w:rsid w:val="007A3141"/>
    <w:rsid w:val="00824640"/>
    <w:rsid w:val="00846C78"/>
    <w:rsid w:val="008C70E8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A7E22"/>
    <w:rsid w:val="00CE23CE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  <w:style w:type="paragraph" w:customStyle="1" w:styleId="acte">
    <w:name w:val="acte"/>
    <w:rsid w:val="00295956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360" w:lineRule="atLeast"/>
    </w:pPr>
    <w:rPr>
      <w:rFonts w:ascii="TmsRmn 10pt" w:eastAsia="Times New Roman" w:hAnsi="TmsRmn 10pt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1018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De Grox Catherine</cp:lastModifiedBy>
  <cp:revision>6</cp:revision>
  <cp:lastPrinted>2023-04-14T12:16:00Z</cp:lastPrinted>
  <dcterms:created xsi:type="dcterms:W3CDTF">2025-03-06T09:51:00Z</dcterms:created>
  <dcterms:modified xsi:type="dcterms:W3CDTF">2025-04-24T08:09:00Z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