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C1DA" w14:textId="77777777" w:rsidR="005419BF" w:rsidRDefault="005419BF"/>
    <w:p w14:paraId="2DFC3091" w14:textId="62A5EF7D" w:rsidR="005419BF" w:rsidRDefault="005419BF">
      <w:r>
        <w:rPr>
          <w:rFonts w:ascii="Times New Roman" w:hAnsi="Times New Roman"/>
          <w:noProof/>
          <w:lang w:val="fr-BE" w:eastAsia="fr-BE"/>
        </w:rPr>
        <w:drawing>
          <wp:anchor distT="0" distB="0" distL="114300" distR="114300" simplePos="0" relativeHeight="251659264" behindDoc="1" locked="0" layoutInCell="1" allowOverlap="1" wp14:anchorId="12E16C73" wp14:editId="7022F431">
            <wp:simplePos x="0" y="0"/>
            <wp:positionH relativeFrom="margin">
              <wp:align>center</wp:align>
            </wp:positionH>
            <wp:positionV relativeFrom="paragraph">
              <wp:posOffset>52070</wp:posOffset>
            </wp:positionV>
            <wp:extent cx="1666875" cy="1195705"/>
            <wp:effectExtent l="0" t="0" r="9525" b="4445"/>
            <wp:wrapTight wrapText="bothSides">
              <wp:wrapPolygon edited="0">
                <wp:start x="0" y="0"/>
                <wp:lineTo x="0" y="21336"/>
                <wp:lineTo x="21477" y="21336"/>
                <wp:lineTo x="21477" y="0"/>
                <wp:lineTo x="0" y="0"/>
              </wp:wrapPolygon>
            </wp:wrapTight>
            <wp:docPr id="1" name="Image 1"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1195705"/>
                    </a:xfrm>
                    <a:prstGeom prst="rect">
                      <a:avLst/>
                    </a:prstGeom>
                    <a:noFill/>
                  </pic:spPr>
                </pic:pic>
              </a:graphicData>
            </a:graphic>
            <wp14:sizeRelH relativeFrom="page">
              <wp14:pctWidth>0</wp14:pctWidth>
            </wp14:sizeRelH>
            <wp14:sizeRelV relativeFrom="page">
              <wp14:pctHeight>0</wp14:pctHeight>
            </wp14:sizeRelV>
          </wp:anchor>
        </w:drawing>
      </w:r>
    </w:p>
    <w:p w14:paraId="30204FE6" w14:textId="77777777" w:rsidR="005419BF" w:rsidRDefault="005419BF"/>
    <w:p w14:paraId="04E84180" w14:textId="77777777" w:rsidR="005419BF" w:rsidRDefault="005419BF"/>
    <w:p w14:paraId="051A30C0" w14:textId="77777777" w:rsidR="005419BF" w:rsidRDefault="005419BF"/>
    <w:p w14:paraId="49BA151E" w14:textId="77777777" w:rsidR="005419BF" w:rsidRDefault="005419BF"/>
    <w:p w14:paraId="761E36EE" w14:textId="77777777" w:rsidR="005419BF" w:rsidRDefault="005419BF"/>
    <w:p w14:paraId="0748313C" w14:textId="77777777" w:rsidR="005419BF" w:rsidRDefault="005419BF"/>
    <w:p w14:paraId="3CFA84E7" w14:textId="77777777" w:rsidR="005419BF" w:rsidRDefault="005419BF"/>
    <w:tbl>
      <w:tblPr>
        <w:tblStyle w:val="Grilledutableau"/>
        <w:tblW w:w="0" w:type="auto"/>
        <w:tblLook w:val="04A0" w:firstRow="1" w:lastRow="0" w:firstColumn="1" w:lastColumn="0" w:noHBand="0" w:noVBand="1"/>
      </w:tblPr>
      <w:tblGrid>
        <w:gridCol w:w="8290"/>
      </w:tblGrid>
      <w:tr w:rsidR="006E0C2B" w:rsidRPr="005905E3" w14:paraId="1949857B" w14:textId="77777777" w:rsidTr="00AE529A">
        <w:tc>
          <w:tcPr>
            <w:tcW w:w="8290" w:type="dxa"/>
          </w:tcPr>
          <w:p w14:paraId="5CDFD1B9" w14:textId="77777777" w:rsidR="006E0C2B" w:rsidRDefault="006E0C2B" w:rsidP="00AE529A">
            <w:pPr>
              <w:pStyle w:val="Corps"/>
              <w:spacing w:before="120" w:after="120"/>
              <w:jc w:val="center"/>
              <w:rPr>
                <w:rFonts w:asciiTheme="minorHAnsi" w:hAnsiTheme="minorHAnsi" w:cstheme="minorHAnsi"/>
                <w:b/>
                <w:bCs/>
                <w:sz w:val="32"/>
                <w:szCs w:val="32"/>
                <w:lang w:val="fr-BE"/>
              </w:rPr>
            </w:pPr>
            <w:r w:rsidRPr="007F3E95">
              <w:rPr>
                <w:rFonts w:asciiTheme="minorHAnsi" w:hAnsiTheme="minorHAnsi" w:cstheme="minorHAnsi"/>
                <w:b/>
                <w:bCs/>
                <w:sz w:val="32"/>
                <w:szCs w:val="32"/>
                <w:lang w:val="fr-BE"/>
              </w:rPr>
              <w:t>OFFRE IRRÉVOCABLE D’ACHAT</w:t>
            </w:r>
          </w:p>
          <w:p w14:paraId="4C636DFA" w14:textId="43BC2F08" w:rsidR="00F8634D" w:rsidRDefault="00D60DA9" w:rsidP="00F8634D">
            <w:pPr>
              <w:pStyle w:val="Corps"/>
              <w:spacing w:before="120" w:after="120"/>
              <w:jc w:val="center"/>
              <w:rPr>
                <w:rFonts w:asciiTheme="minorHAnsi" w:hAnsiTheme="minorHAnsi" w:cstheme="minorHAnsi"/>
                <w:b/>
                <w:bCs/>
                <w:sz w:val="32"/>
                <w:szCs w:val="32"/>
                <w:lang w:val="fr-BE"/>
              </w:rPr>
            </w:pPr>
            <w:r>
              <w:rPr>
                <w:rFonts w:asciiTheme="minorHAnsi" w:hAnsiTheme="minorHAnsi" w:cstheme="minorHAnsi"/>
                <w:b/>
                <w:bCs/>
                <w:sz w:val="32"/>
                <w:szCs w:val="32"/>
                <w:lang w:val="fr-BE"/>
              </w:rPr>
              <w:t xml:space="preserve">Etude des Notaires Debouche et Deprez </w:t>
            </w:r>
          </w:p>
          <w:p w14:paraId="7B5C26CD" w14:textId="284480B5" w:rsidR="00AA2BBC" w:rsidRPr="007F3E95" w:rsidRDefault="00AA2BBC" w:rsidP="00AE529A">
            <w:pPr>
              <w:pStyle w:val="Corps"/>
              <w:spacing w:before="120" w:after="120"/>
              <w:jc w:val="center"/>
              <w:rPr>
                <w:rFonts w:asciiTheme="minorHAnsi" w:hAnsiTheme="minorHAnsi" w:cstheme="minorHAnsi"/>
                <w:b/>
                <w:bCs/>
                <w:lang w:val="fr-BE"/>
              </w:rPr>
            </w:pPr>
          </w:p>
        </w:tc>
      </w:tr>
    </w:tbl>
    <w:p w14:paraId="34926EAA" w14:textId="77777777" w:rsidR="006E0C2B" w:rsidRPr="007F3E95" w:rsidRDefault="006E0C2B" w:rsidP="006E0C2B">
      <w:pPr>
        <w:pStyle w:val="Corps"/>
        <w:spacing w:after="0"/>
        <w:contextualSpacing/>
        <w:rPr>
          <w:rFonts w:asciiTheme="minorHAnsi" w:hAnsiTheme="minorHAnsi" w:cstheme="minorHAnsi"/>
          <w:b/>
          <w:bCs/>
          <w:u w:val="single"/>
          <w:lang w:val="fr-BE"/>
        </w:rPr>
      </w:pPr>
    </w:p>
    <w:p w14:paraId="70AC4553" w14:textId="77777777" w:rsidR="006E0C2B" w:rsidRPr="006E0C2B" w:rsidRDefault="006E0C2B" w:rsidP="006E0C2B">
      <w:pPr>
        <w:rPr>
          <w:rFonts w:asciiTheme="majorHAnsi" w:hAnsiTheme="majorHAnsi" w:cstheme="majorHAnsi"/>
          <w:b/>
          <w:bCs/>
          <w:color w:val="FF0000"/>
          <w:lang w:val="fr-BE"/>
        </w:rPr>
      </w:pPr>
      <w:r w:rsidRPr="006E0C2B">
        <w:rPr>
          <w:rFonts w:asciiTheme="majorHAnsi" w:hAnsiTheme="majorHAnsi" w:cstheme="majorHAnsi"/>
          <w:b/>
          <w:bCs/>
          <w:color w:val="FF0000"/>
          <w:lang w:val="fr-BE"/>
        </w:rPr>
        <w:t>#Note pour le rédacteur : toutes les parties reprises en rouge sont soit à compléter, soit à supprimer.</w:t>
      </w:r>
    </w:p>
    <w:p w14:paraId="3AAF6977" w14:textId="77777777" w:rsidR="006E0C2B" w:rsidRPr="00A85931" w:rsidRDefault="006E0C2B" w:rsidP="00A8593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fr-BE"/>
        </w:rPr>
      </w:pPr>
    </w:p>
    <w:p w14:paraId="766DDE2F" w14:textId="77777777" w:rsidR="006E0C2B" w:rsidRPr="006E0C2B" w:rsidRDefault="006E0C2B" w:rsidP="006E0C2B">
      <w:pPr>
        <w:pStyle w:val="Paragraphedelist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Theme="majorHAnsi" w:hAnsiTheme="majorHAnsi" w:cstheme="majorHAnsi"/>
          <w:lang w:val="fr-BE"/>
        </w:rPr>
      </w:pPr>
      <w:r w:rsidRPr="006E0C2B">
        <w:rPr>
          <w:rFonts w:asciiTheme="majorHAnsi" w:hAnsiTheme="majorHAnsi" w:cstheme="majorHAnsi"/>
          <w:iCs/>
          <w:lang w:val="fr-BE"/>
        </w:rPr>
        <w:t xml:space="preserve">Avant de signer, </w:t>
      </w:r>
      <w:r w:rsidRPr="006E0C2B">
        <w:rPr>
          <w:rFonts w:asciiTheme="majorHAnsi" w:hAnsiTheme="majorHAnsi" w:cstheme="majorHAnsi"/>
          <w:b/>
          <w:bCs/>
          <w:iCs/>
          <w:lang w:val="fr-BE"/>
        </w:rPr>
        <w:t xml:space="preserve">lisez attentivement </w:t>
      </w:r>
      <w:r w:rsidRPr="006E0C2B">
        <w:rPr>
          <w:rFonts w:asciiTheme="majorHAnsi" w:hAnsiTheme="majorHAnsi" w:cstheme="majorHAnsi"/>
          <w:iCs/>
          <w:lang w:val="fr-BE"/>
        </w:rPr>
        <w:t>ce document. La signature d’une offre d’achat vous engage directement.</w:t>
      </w:r>
    </w:p>
    <w:p w14:paraId="6FF196C0" w14:textId="77777777" w:rsidR="006E0C2B" w:rsidRPr="006E0C2B" w:rsidRDefault="006E0C2B" w:rsidP="006E0C2B">
      <w:pPr>
        <w:pStyle w:val="Paragraphedeliste"/>
        <w:ind w:left="426"/>
        <w:rPr>
          <w:rFonts w:asciiTheme="majorHAnsi" w:hAnsiTheme="majorHAnsi" w:cstheme="majorHAnsi"/>
          <w:lang w:val="fr-BE"/>
        </w:rPr>
      </w:pPr>
    </w:p>
    <w:p w14:paraId="22313053" w14:textId="77777777" w:rsidR="006E0C2B" w:rsidRPr="006E0C2B" w:rsidRDefault="006E0C2B" w:rsidP="006E0C2B">
      <w:pPr>
        <w:pStyle w:val="Paragraphedelist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425" w:hanging="357"/>
        <w:rPr>
          <w:rFonts w:asciiTheme="majorHAnsi" w:eastAsia="Arial" w:hAnsiTheme="majorHAnsi" w:cstheme="majorHAnsi"/>
          <w:lang w:val="fr-BE"/>
        </w:rPr>
      </w:pPr>
      <w:r w:rsidRPr="006E0C2B">
        <w:rPr>
          <w:rFonts w:asciiTheme="majorHAnsi" w:eastAsia="Arial" w:hAnsiTheme="majorHAnsi" w:cstheme="majorHAnsi"/>
          <w:lang w:val="fr-BE"/>
        </w:rPr>
        <w:t xml:space="preserve">Les </w:t>
      </w:r>
      <w:r w:rsidRPr="006E0C2B">
        <w:rPr>
          <w:rFonts w:asciiTheme="majorHAnsi" w:eastAsia="Arial" w:hAnsiTheme="majorHAnsi" w:cstheme="majorHAnsi"/>
          <w:b/>
          <w:bCs/>
          <w:lang w:val="fr-BE"/>
        </w:rPr>
        <w:t>documents</w:t>
      </w:r>
      <w:r w:rsidRPr="006E0C2B">
        <w:rPr>
          <w:rFonts w:asciiTheme="majorHAnsi" w:eastAsia="Arial" w:hAnsiTheme="majorHAnsi" w:cstheme="majorHAnsi"/>
          <w:lang w:val="fr-BE"/>
        </w:rPr>
        <w:t xml:space="preserve"> repris au point 10 de l’offre (renseignements urbanistiques, PEB, </w:t>
      </w:r>
      <w:r w:rsidRPr="006E0C2B">
        <w:rPr>
          <w:rFonts w:asciiTheme="majorHAnsi" w:eastAsia="Arial" w:hAnsiTheme="majorHAnsi" w:cstheme="majorHAnsi"/>
          <w:i/>
          <w:iCs/>
          <w:lang w:val="fr-BE"/>
        </w:rPr>
        <w:t>etc.</w:t>
      </w:r>
      <w:r w:rsidRPr="006E0C2B">
        <w:rPr>
          <w:rFonts w:asciiTheme="majorHAnsi" w:eastAsia="Arial" w:hAnsiTheme="majorHAnsi" w:cstheme="majorHAnsi"/>
          <w:lang w:val="fr-BE"/>
        </w:rPr>
        <w:t xml:space="preserve">) sont importants, assurez-vous que le vendeur vous transmette ces documents </w:t>
      </w:r>
      <w:r w:rsidRPr="006E0C2B">
        <w:rPr>
          <w:rFonts w:asciiTheme="majorHAnsi" w:eastAsia="Arial" w:hAnsiTheme="majorHAnsi" w:cstheme="majorHAnsi"/>
          <w:b/>
          <w:bCs/>
          <w:lang w:val="fr-BE"/>
        </w:rPr>
        <w:t>avant signature de l’offre</w:t>
      </w:r>
      <w:r w:rsidRPr="006E0C2B">
        <w:rPr>
          <w:rFonts w:asciiTheme="majorHAnsi" w:eastAsia="Arial" w:hAnsiTheme="majorHAnsi" w:cstheme="majorHAnsi"/>
          <w:lang w:val="fr-BE"/>
        </w:rPr>
        <w:t>.</w:t>
      </w:r>
    </w:p>
    <w:p w14:paraId="7E828421" w14:textId="77777777" w:rsidR="006E0C2B" w:rsidRPr="006E0C2B" w:rsidRDefault="006E0C2B" w:rsidP="006E0C2B">
      <w:pPr>
        <w:pStyle w:val="Corps"/>
        <w:pBdr>
          <w:bottom w:val="single" w:sz="6" w:space="1" w:color="auto"/>
        </w:pBdr>
        <w:spacing w:after="0"/>
        <w:contextualSpacing/>
        <w:jc w:val="both"/>
        <w:rPr>
          <w:rFonts w:asciiTheme="majorHAnsi" w:hAnsiTheme="majorHAnsi" w:cstheme="majorHAnsi"/>
          <w:lang w:val="fr-BE"/>
        </w:rPr>
      </w:pPr>
    </w:p>
    <w:p w14:paraId="18CC4555" w14:textId="77777777" w:rsidR="006E0C2B" w:rsidRPr="006E0C2B" w:rsidRDefault="006E0C2B" w:rsidP="006E0C2B">
      <w:pPr>
        <w:pStyle w:val="Corps"/>
        <w:spacing w:after="0"/>
        <w:contextualSpacing/>
        <w:jc w:val="both"/>
        <w:rPr>
          <w:rFonts w:asciiTheme="majorHAnsi" w:hAnsiTheme="majorHAnsi" w:cstheme="majorHAnsi"/>
          <w:lang w:val="fr-BE"/>
        </w:rPr>
      </w:pPr>
    </w:p>
    <w:p w14:paraId="6F8C865F" w14:textId="77777777" w:rsidR="006E0C2B" w:rsidRPr="006E0C2B" w:rsidRDefault="006E0C2B" w:rsidP="006E0C2B">
      <w:pPr>
        <w:pStyle w:val="Corps"/>
        <w:spacing w:after="0"/>
        <w:contextualSpacing/>
        <w:jc w:val="both"/>
        <w:rPr>
          <w:rFonts w:asciiTheme="majorHAnsi" w:hAnsiTheme="majorHAnsi" w:cstheme="majorHAnsi"/>
          <w:lang w:val="fr-BE"/>
        </w:rPr>
      </w:pPr>
    </w:p>
    <w:p w14:paraId="41A47D92" w14:textId="77777777" w:rsidR="00AA2BBC" w:rsidRPr="00AA2BBC" w:rsidRDefault="00AA2BBC" w:rsidP="00AA2BBC">
      <w:pPr>
        <w:pStyle w:val="GHIBody"/>
        <w:rPr>
          <w:rFonts w:asciiTheme="majorHAnsi" w:hAnsiTheme="majorHAnsi" w:cstheme="majorHAnsi"/>
          <w:b/>
          <w:color w:val="000000"/>
          <w:sz w:val="24"/>
          <w:bdr w:val="nil"/>
          <w:lang w:val="fr-BE" w:eastAsia="en-US"/>
        </w:rPr>
      </w:pPr>
      <w:r w:rsidRPr="00AA2BBC">
        <w:rPr>
          <w:rFonts w:asciiTheme="majorHAnsi" w:hAnsiTheme="majorHAnsi" w:cstheme="majorHAnsi"/>
          <w:b/>
          <w:color w:val="000000"/>
          <w:sz w:val="24"/>
          <w:bdr w:val="nil"/>
          <w:lang w:val="fr-BE" w:eastAsia="en-US"/>
        </w:rPr>
        <w:t>LE(S) SOUSSIGNE(S) :</w:t>
      </w:r>
    </w:p>
    <w:p w14:paraId="5E72102C" w14:textId="77777777" w:rsidR="00AA2BBC" w:rsidRPr="00AA2BBC" w:rsidRDefault="00AA2BBC" w:rsidP="00AA2BBC">
      <w:pPr>
        <w:pStyle w:val="GHIBody"/>
        <w:rPr>
          <w:rFonts w:asciiTheme="majorHAnsi" w:hAnsiTheme="majorHAnsi" w:cstheme="majorHAnsi"/>
          <w:b/>
          <w:color w:val="000000"/>
          <w:sz w:val="24"/>
          <w:bdr w:val="nil"/>
          <w:lang w:val="fr-BE" w:eastAsia="en-US"/>
        </w:rPr>
      </w:pPr>
    </w:p>
    <w:p w14:paraId="58E3426C" w14:textId="2EA1D726" w:rsidR="00AA2BBC" w:rsidRPr="00AA2BBC" w:rsidRDefault="00AA2BBC" w:rsidP="00AA2BBC">
      <w:pPr>
        <w:pStyle w:val="Corps"/>
        <w:spacing w:after="0"/>
        <w:contextualSpacing/>
        <w:jc w:val="both"/>
        <w:rPr>
          <w:rFonts w:asciiTheme="majorHAnsi" w:eastAsia="Times New Roman" w:hAnsiTheme="majorHAnsi" w:cstheme="majorHAnsi"/>
          <w:color w:val="FF0000"/>
          <w:lang w:val="fr-BE"/>
        </w:rPr>
      </w:pPr>
      <w:r w:rsidRPr="006E0C2B">
        <w:rPr>
          <w:rFonts w:asciiTheme="majorHAnsi" w:eastAsia="Times New Roman" w:hAnsiTheme="majorHAnsi" w:cstheme="majorHAnsi"/>
          <w:color w:val="FF0000"/>
          <w:lang w:val="fr-BE"/>
        </w:rPr>
        <w:t>#</w:t>
      </w:r>
    </w:p>
    <w:p w14:paraId="21780C4B" w14:textId="77777777" w:rsidR="00AA2BBC" w:rsidRPr="00AA2BBC" w:rsidRDefault="00AA2BBC" w:rsidP="00AA2BBC">
      <w:pPr>
        <w:pStyle w:val="GHIBody"/>
        <w:rPr>
          <w:rFonts w:asciiTheme="majorHAnsi" w:hAnsiTheme="majorHAnsi" w:cstheme="majorHAnsi"/>
          <w:b/>
          <w:color w:val="000000"/>
          <w:sz w:val="24"/>
          <w:bdr w:val="nil"/>
          <w:lang w:val="fr-BE" w:eastAsia="en-US"/>
        </w:rPr>
      </w:pPr>
      <w:r w:rsidRPr="00AA2BBC">
        <w:rPr>
          <w:rFonts w:asciiTheme="majorHAnsi" w:hAnsiTheme="majorHAnsi" w:cstheme="majorHAnsi"/>
          <w:b/>
          <w:color w:val="000000"/>
          <w:sz w:val="24"/>
          <w:bdr w:val="nil"/>
          <w:lang w:val="fr-BE" w:eastAsia="en-US"/>
        </w:rPr>
        <w:t>Tél :</w:t>
      </w:r>
    </w:p>
    <w:p w14:paraId="157C51AC" w14:textId="77777777" w:rsidR="00AA2BBC" w:rsidRPr="00AA2BBC" w:rsidRDefault="00AA2BBC" w:rsidP="00AA2BBC">
      <w:pPr>
        <w:pStyle w:val="GHIBody"/>
        <w:rPr>
          <w:rFonts w:asciiTheme="majorHAnsi" w:hAnsiTheme="majorHAnsi" w:cstheme="majorHAnsi"/>
          <w:b/>
          <w:color w:val="000000"/>
          <w:sz w:val="24"/>
          <w:bdr w:val="nil"/>
          <w:lang w:val="fr-BE" w:eastAsia="en-US"/>
        </w:rPr>
      </w:pPr>
      <w:r w:rsidRPr="00AA2BBC">
        <w:rPr>
          <w:rFonts w:asciiTheme="majorHAnsi" w:hAnsiTheme="majorHAnsi" w:cstheme="majorHAnsi"/>
          <w:b/>
          <w:color w:val="000000"/>
          <w:sz w:val="24"/>
          <w:bdr w:val="nil"/>
          <w:lang w:val="fr-BE" w:eastAsia="en-US"/>
        </w:rPr>
        <w:t>Mail :</w:t>
      </w:r>
    </w:p>
    <w:p w14:paraId="5D55DE58" w14:textId="015D86CA" w:rsidR="00AA2BBC" w:rsidRPr="00AA2BBC" w:rsidRDefault="00AA2BBC" w:rsidP="00AA2BBC">
      <w:pPr>
        <w:pStyle w:val="GHIBody"/>
        <w:rPr>
          <w:rFonts w:asciiTheme="majorHAnsi" w:hAnsiTheme="majorHAnsi" w:cstheme="majorHAnsi"/>
          <w:b/>
          <w:color w:val="000000"/>
          <w:sz w:val="24"/>
          <w:bdr w:val="nil"/>
          <w:lang w:val="fr-BE" w:eastAsia="en-US"/>
        </w:rPr>
      </w:pPr>
      <w:r w:rsidRPr="00AA2BBC">
        <w:rPr>
          <w:rFonts w:asciiTheme="majorHAnsi" w:hAnsiTheme="majorHAnsi" w:cstheme="majorHAnsi"/>
          <w:b/>
          <w:color w:val="000000"/>
          <w:sz w:val="24"/>
          <w:bdr w:val="nil"/>
          <w:lang w:val="fr-BE" w:eastAsia="en-US"/>
        </w:rPr>
        <w:t>Dénommé(s) : « l'offrant »</w:t>
      </w:r>
      <w:r w:rsidR="00CA0383">
        <w:rPr>
          <w:rFonts w:asciiTheme="majorHAnsi" w:hAnsiTheme="majorHAnsi" w:cstheme="majorHAnsi"/>
          <w:b/>
          <w:color w:val="000000"/>
          <w:sz w:val="24"/>
          <w:bdr w:val="nil"/>
          <w:lang w:val="fr-BE" w:eastAsia="en-US"/>
        </w:rPr>
        <w:t>.</w:t>
      </w:r>
    </w:p>
    <w:p w14:paraId="07F7B7EA" w14:textId="77777777" w:rsidR="006E0C2B" w:rsidRPr="00AA2BBC" w:rsidRDefault="006E0C2B" w:rsidP="006E0C2B">
      <w:pPr>
        <w:pStyle w:val="Corps"/>
        <w:pBdr>
          <w:bottom w:val="none" w:sz="0" w:space="0" w:color="auto"/>
        </w:pBdr>
        <w:spacing w:after="0"/>
        <w:contextualSpacing/>
        <w:jc w:val="both"/>
        <w:rPr>
          <w:rFonts w:asciiTheme="majorHAnsi" w:hAnsiTheme="majorHAnsi" w:cstheme="majorHAnsi"/>
          <w:u w:val="single"/>
          <w:lang w:val="fr-FR"/>
        </w:rPr>
      </w:pPr>
    </w:p>
    <w:p w14:paraId="45572E7A" w14:textId="468A913D" w:rsidR="006E0C2B" w:rsidRPr="006E0C2B" w:rsidRDefault="006E0C2B" w:rsidP="006E0C2B">
      <w:pPr>
        <w:pStyle w:val="Corps"/>
        <w:spacing w:after="0"/>
        <w:contextualSpacing/>
        <w:jc w:val="both"/>
        <w:rPr>
          <w:rFonts w:asciiTheme="majorHAnsi" w:hAnsiTheme="majorHAnsi" w:cstheme="majorHAnsi"/>
          <w:b/>
          <w:lang w:val="fr-BE"/>
        </w:rPr>
      </w:pPr>
      <w:r w:rsidRPr="006E0C2B">
        <w:rPr>
          <w:rFonts w:asciiTheme="majorHAnsi" w:hAnsiTheme="majorHAnsi" w:cstheme="majorHAnsi"/>
          <w:b/>
          <w:lang w:val="fr-BE"/>
        </w:rPr>
        <w:t xml:space="preserve">L’offrant fait offre d’achat irrévocable, au prix de </w:t>
      </w:r>
      <w:r w:rsidRPr="006E0C2B">
        <w:rPr>
          <w:rFonts w:asciiTheme="majorHAnsi" w:hAnsiTheme="majorHAnsi" w:cstheme="majorHAnsi"/>
          <w:b/>
          <w:bCs/>
          <w:color w:val="FF0000"/>
          <w:lang w:val="fr-BE"/>
        </w:rPr>
        <w:t>#</w:t>
      </w:r>
      <w:r w:rsidRPr="006E0C2B">
        <w:rPr>
          <w:rFonts w:asciiTheme="majorHAnsi" w:hAnsiTheme="majorHAnsi" w:cstheme="majorHAnsi"/>
          <w:b/>
          <w:bCs/>
          <w:lang w:val="fr-BE"/>
        </w:rPr>
        <w:t xml:space="preserve"> </w:t>
      </w:r>
      <w:r w:rsidR="00295D91">
        <w:rPr>
          <w:rFonts w:asciiTheme="majorHAnsi" w:hAnsiTheme="majorHAnsi" w:cstheme="majorHAnsi"/>
          <w:b/>
          <w:bCs/>
          <w:lang w:val="fr-BE"/>
        </w:rPr>
        <w:t xml:space="preserve">                             </w:t>
      </w:r>
      <w:r w:rsidRPr="006E0C2B">
        <w:rPr>
          <w:rFonts w:asciiTheme="majorHAnsi" w:hAnsiTheme="majorHAnsi" w:cstheme="majorHAnsi"/>
          <w:b/>
          <w:bCs/>
          <w:lang w:val="fr-BE"/>
        </w:rPr>
        <w:t xml:space="preserve">€ </w:t>
      </w:r>
      <w:r w:rsidR="00A62942">
        <w:rPr>
          <w:rFonts w:asciiTheme="majorHAnsi" w:hAnsiTheme="majorHAnsi" w:cstheme="majorHAnsi"/>
          <w:color w:val="FF0000"/>
          <w:lang w:val="fr-BE"/>
        </w:rPr>
        <w:t xml:space="preserve"> </w:t>
      </w:r>
      <w:r w:rsidRPr="006E0C2B">
        <w:rPr>
          <w:rFonts w:asciiTheme="majorHAnsi" w:hAnsiTheme="majorHAnsi" w:cstheme="majorHAnsi"/>
          <w:b/>
          <w:bCs/>
          <w:lang w:val="fr-BE"/>
        </w:rPr>
        <w:t>p</w:t>
      </w:r>
      <w:r w:rsidRPr="006E0C2B">
        <w:rPr>
          <w:rFonts w:asciiTheme="majorHAnsi" w:hAnsiTheme="majorHAnsi" w:cstheme="majorHAnsi"/>
          <w:b/>
          <w:lang w:val="fr-BE"/>
        </w:rPr>
        <w:t>our le bien suivant :</w:t>
      </w:r>
    </w:p>
    <w:p w14:paraId="43FB0E2C" w14:textId="77777777" w:rsidR="006E0C2B" w:rsidRDefault="006E0C2B" w:rsidP="006E0C2B">
      <w:pPr>
        <w:pStyle w:val="Corps"/>
        <w:spacing w:after="0"/>
        <w:contextualSpacing/>
        <w:jc w:val="both"/>
        <w:rPr>
          <w:rFonts w:asciiTheme="majorHAnsi" w:hAnsiTheme="majorHAnsi" w:cstheme="majorHAnsi"/>
          <w:lang w:val="fr-FR"/>
        </w:rPr>
      </w:pPr>
    </w:p>
    <w:p w14:paraId="310A37C3" w14:textId="77777777" w:rsidR="00731E13" w:rsidRPr="000F0876" w:rsidRDefault="00731E13" w:rsidP="00731E13">
      <w:pPr>
        <w:pBdr>
          <w:top w:val="single" w:sz="4" w:space="1" w:color="auto"/>
          <w:left w:val="single" w:sz="4" w:space="4" w:color="auto"/>
          <w:bottom w:val="single" w:sz="4" w:space="8" w:color="auto"/>
          <w:right w:val="single" w:sz="4" w:space="4" w:color="auto"/>
        </w:pBdr>
        <w:rPr>
          <w:rFonts w:cstheme="minorHAnsi"/>
          <w:b/>
          <w:color w:val="000000" w:themeColor="text1"/>
          <w:sz w:val="22"/>
          <w:szCs w:val="22"/>
          <w:u w:val="single"/>
          <w:lang w:val="fr-BE"/>
        </w:rPr>
      </w:pPr>
      <w:r w:rsidRPr="000F0876">
        <w:rPr>
          <w:rFonts w:cstheme="minorHAnsi"/>
          <w:b/>
          <w:color w:val="000000" w:themeColor="text1"/>
          <w:sz w:val="22"/>
          <w:szCs w:val="22"/>
          <w:u w:val="single"/>
          <w:lang w:val="fr-BE"/>
        </w:rPr>
        <w:t>DESCRIPTION DU BIEN</w:t>
      </w:r>
    </w:p>
    <w:p w14:paraId="7009F95F" w14:textId="77777777" w:rsidR="00731E13" w:rsidRPr="004321CC" w:rsidRDefault="00731E13" w:rsidP="00731E13">
      <w:pPr>
        <w:pBdr>
          <w:top w:val="single" w:sz="4" w:space="1" w:color="auto"/>
          <w:left w:val="single" w:sz="4" w:space="4" w:color="auto"/>
          <w:bottom w:val="single" w:sz="4" w:space="8" w:color="auto"/>
          <w:right w:val="single" w:sz="4" w:space="4" w:color="auto"/>
        </w:pBdr>
        <w:rPr>
          <w:rFonts w:cstheme="minorHAnsi"/>
          <w:b/>
          <w:bCs/>
          <w:color w:val="000000" w:themeColor="text1"/>
          <w:sz w:val="22"/>
          <w:szCs w:val="22"/>
          <w:u w:val="single"/>
          <w:lang w:val="fr-BE"/>
        </w:rPr>
      </w:pPr>
      <w:r w:rsidRPr="000F0876">
        <w:rPr>
          <w:rFonts w:cstheme="minorHAnsi"/>
          <w:color w:val="000000" w:themeColor="text1"/>
          <w:sz w:val="22"/>
          <w:szCs w:val="22"/>
          <w:lang w:val="fr-BE"/>
        </w:rPr>
        <w:tab/>
      </w:r>
      <w:r w:rsidRPr="004321CC">
        <w:rPr>
          <w:rFonts w:cstheme="minorHAnsi"/>
          <w:b/>
          <w:bCs/>
          <w:color w:val="000000" w:themeColor="text1"/>
          <w:sz w:val="22"/>
          <w:szCs w:val="22"/>
          <w:u w:val="single"/>
          <w:lang w:val="fr-BE"/>
        </w:rPr>
        <w:t>VILLE DE NIVELLES – 7</w:t>
      </w:r>
      <w:r w:rsidRPr="004321CC">
        <w:rPr>
          <w:rFonts w:cstheme="minorHAnsi"/>
          <w:b/>
          <w:bCs/>
          <w:color w:val="000000" w:themeColor="text1"/>
          <w:sz w:val="22"/>
          <w:szCs w:val="22"/>
          <w:u w:val="single"/>
          <w:vertAlign w:val="superscript"/>
          <w:lang w:val="fr-BE"/>
        </w:rPr>
        <w:t>e</w:t>
      </w:r>
      <w:r w:rsidRPr="004321CC">
        <w:rPr>
          <w:rFonts w:cstheme="minorHAnsi"/>
          <w:b/>
          <w:bCs/>
          <w:color w:val="000000" w:themeColor="text1"/>
          <w:sz w:val="22"/>
          <w:szCs w:val="22"/>
          <w:u w:val="single"/>
          <w:lang w:val="fr-BE"/>
        </w:rPr>
        <w:t xml:space="preserve"> DIVISION – ex-THINES</w:t>
      </w:r>
    </w:p>
    <w:p w14:paraId="181AA833" w14:textId="06126ABD" w:rsidR="00731E13" w:rsidRPr="00731E13" w:rsidRDefault="00731E13" w:rsidP="00731E13">
      <w:pPr>
        <w:pBdr>
          <w:top w:val="single" w:sz="4" w:space="1" w:color="auto"/>
          <w:left w:val="single" w:sz="4" w:space="4" w:color="auto"/>
          <w:bottom w:val="single" w:sz="4" w:space="8" w:color="auto"/>
          <w:right w:val="single" w:sz="4" w:space="4" w:color="auto"/>
        </w:pBdr>
        <w:rPr>
          <w:rFonts w:cstheme="minorHAnsi"/>
          <w:color w:val="000000" w:themeColor="text1"/>
          <w:sz w:val="22"/>
          <w:szCs w:val="22"/>
          <w:lang w:val="fr-BE"/>
        </w:rPr>
      </w:pPr>
      <w:r>
        <w:rPr>
          <w:rFonts w:cstheme="minorHAnsi"/>
          <w:color w:val="000000" w:themeColor="text1"/>
          <w:sz w:val="22"/>
          <w:szCs w:val="22"/>
          <w:lang w:val="fr-BE"/>
        </w:rPr>
        <w:t>Une parcelle de terrain sise au lieu-dit « </w:t>
      </w:r>
      <w:proofErr w:type="spellStart"/>
      <w:r>
        <w:rPr>
          <w:rFonts w:cstheme="minorHAnsi"/>
          <w:color w:val="000000" w:themeColor="text1"/>
          <w:sz w:val="22"/>
          <w:szCs w:val="22"/>
          <w:lang w:val="fr-BE"/>
        </w:rPr>
        <w:t>Vaillampont</w:t>
      </w:r>
      <w:proofErr w:type="spellEnd"/>
      <w:r>
        <w:rPr>
          <w:rFonts w:cstheme="minorHAnsi"/>
          <w:color w:val="000000" w:themeColor="text1"/>
          <w:sz w:val="22"/>
          <w:szCs w:val="22"/>
          <w:lang w:val="fr-BE"/>
        </w:rPr>
        <w:t xml:space="preserve"> », située en zone agricole, en zone de comblement, cadastrée suivant titre section C, numéro 33c, et suivant extrait de matrice cadastrale récente datant de moins d’un an section C, numéro 33CP0000, pour une superficie suivant titre et cadastre de vingt ares nonante centiares (20a 90ca). </w:t>
      </w:r>
      <w:r w:rsidRPr="00C00F82">
        <w:rPr>
          <w:rFonts w:cstheme="minorHAnsi"/>
          <w:color w:val="000000" w:themeColor="text1"/>
          <w:sz w:val="22"/>
          <w:szCs w:val="22"/>
          <w:lang w:val="it-IT"/>
        </w:rPr>
        <w:t>Revenu cadastral global non i</w:t>
      </w:r>
      <w:r>
        <w:rPr>
          <w:rFonts w:cstheme="minorHAnsi"/>
          <w:color w:val="000000" w:themeColor="text1"/>
          <w:sz w:val="22"/>
          <w:szCs w:val="22"/>
          <w:lang w:val="it-IT"/>
        </w:rPr>
        <w:t>ndexé : onze euros (11 EUR).</w:t>
      </w:r>
    </w:p>
    <w:p w14:paraId="157127A2" w14:textId="77777777" w:rsidR="00731E13" w:rsidRPr="00A62942" w:rsidRDefault="00731E13" w:rsidP="006E0C2B">
      <w:pPr>
        <w:pStyle w:val="Corps"/>
        <w:spacing w:after="0"/>
        <w:contextualSpacing/>
        <w:jc w:val="both"/>
        <w:rPr>
          <w:rFonts w:asciiTheme="majorHAnsi" w:hAnsiTheme="majorHAnsi" w:cstheme="majorHAnsi"/>
          <w:lang w:val="fr-FR"/>
        </w:rPr>
      </w:pPr>
    </w:p>
    <w:p w14:paraId="115B770B" w14:textId="77777777" w:rsidR="006E0C2B" w:rsidRPr="006E0C2B" w:rsidRDefault="006E0C2B" w:rsidP="006E0C2B">
      <w:pPr>
        <w:pStyle w:val="Corps"/>
        <w:spacing w:after="0"/>
        <w:contextualSpacing/>
        <w:jc w:val="both"/>
        <w:rPr>
          <w:rFonts w:asciiTheme="majorHAnsi" w:hAnsiTheme="majorHAnsi" w:cstheme="majorHAnsi"/>
          <w:b/>
          <w:bCs/>
          <w:u w:val="single"/>
          <w:lang w:val="fr-BE"/>
        </w:rPr>
      </w:pPr>
      <w:r w:rsidRPr="006E0C2B">
        <w:rPr>
          <w:rFonts w:asciiTheme="majorHAnsi" w:hAnsiTheme="majorHAnsi" w:cstheme="majorHAnsi"/>
          <w:lang w:val="fr-BE"/>
        </w:rPr>
        <w:t>Cette offre est soumise aux conditions suivantes :</w:t>
      </w:r>
    </w:p>
    <w:p w14:paraId="7CF2984A" w14:textId="77777777" w:rsidR="006E0C2B" w:rsidRPr="006E0C2B" w:rsidRDefault="006E0C2B" w:rsidP="006E0C2B">
      <w:pPr>
        <w:pStyle w:val="Corps"/>
        <w:spacing w:after="0"/>
        <w:contextualSpacing/>
        <w:jc w:val="both"/>
        <w:rPr>
          <w:rFonts w:asciiTheme="majorHAnsi" w:hAnsiTheme="majorHAnsi" w:cstheme="majorHAnsi"/>
          <w:lang w:val="fr-BE"/>
        </w:rPr>
      </w:pPr>
    </w:p>
    <w:p w14:paraId="01C9510A" w14:textId="77777777" w:rsidR="006E0C2B" w:rsidRPr="006E0C2B" w:rsidRDefault="006E0C2B" w:rsidP="006E0C2B">
      <w:pPr>
        <w:pStyle w:val="Corps"/>
        <w:numPr>
          <w:ilvl w:val="0"/>
          <w:numId w:val="3"/>
        </w:numPr>
        <w:spacing w:after="0"/>
        <w:contextualSpacing/>
        <w:jc w:val="both"/>
        <w:rPr>
          <w:rFonts w:asciiTheme="majorHAnsi" w:hAnsiTheme="majorHAnsi" w:cstheme="majorHAnsi"/>
          <w:b/>
          <w:lang w:val="fr-BE"/>
        </w:rPr>
      </w:pPr>
      <w:r w:rsidRPr="006E0C2B">
        <w:rPr>
          <w:rFonts w:asciiTheme="majorHAnsi" w:hAnsiTheme="majorHAnsi" w:cstheme="majorHAnsi"/>
          <w:b/>
          <w:lang w:val="fr-BE"/>
        </w:rPr>
        <w:t>Validité de l’offre</w:t>
      </w:r>
    </w:p>
    <w:p w14:paraId="7EDA842D" w14:textId="0562D0ED" w:rsidR="006E0C2B" w:rsidRPr="0040130E" w:rsidRDefault="006E0C2B" w:rsidP="006E0C2B">
      <w:pPr>
        <w:pStyle w:val="Corps"/>
        <w:spacing w:after="0"/>
        <w:contextualSpacing/>
        <w:jc w:val="both"/>
        <w:rPr>
          <w:rFonts w:asciiTheme="majorHAnsi" w:hAnsiTheme="majorHAnsi" w:cstheme="majorHAnsi"/>
          <w:b/>
          <w:bCs/>
          <w:lang w:val="fr-BE"/>
        </w:rPr>
      </w:pPr>
      <w:r w:rsidRPr="006E0C2B">
        <w:rPr>
          <w:rFonts w:asciiTheme="majorHAnsi" w:hAnsiTheme="majorHAnsi" w:cstheme="majorHAnsi"/>
          <w:lang w:val="fr-BE"/>
        </w:rPr>
        <w:lastRenderedPageBreak/>
        <w:t>L’offre est valable</w:t>
      </w:r>
      <w:r w:rsidRPr="00AA2BBC">
        <w:rPr>
          <w:rFonts w:asciiTheme="majorHAnsi" w:hAnsiTheme="majorHAnsi" w:cstheme="majorHAnsi"/>
          <w:b/>
          <w:bCs/>
          <w:lang w:val="fr-BE"/>
        </w:rPr>
        <w:t xml:space="preserve"> </w:t>
      </w:r>
      <w:r w:rsidR="00AA2BBC" w:rsidRPr="00AA2BBC">
        <w:rPr>
          <w:rFonts w:asciiTheme="majorHAnsi" w:hAnsiTheme="majorHAnsi" w:cstheme="majorHAnsi"/>
          <w:b/>
          <w:bCs/>
          <w:lang w:val="fr-BE"/>
        </w:rPr>
        <w:t>15 jours</w:t>
      </w:r>
      <w:r w:rsidRPr="006E0C2B">
        <w:rPr>
          <w:rFonts w:asciiTheme="majorHAnsi" w:hAnsiTheme="majorHAnsi" w:cstheme="majorHAnsi"/>
          <w:lang w:val="fr-BE"/>
        </w:rPr>
        <w:t>. Si l’offre n’a pas été acceptée dans ce délai par le vendeur</w:t>
      </w:r>
      <w:r w:rsidRPr="006E0C2B">
        <w:rPr>
          <w:rStyle w:val="Appelnotedebasdep"/>
          <w:rFonts w:asciiTheme="majorHAnsi" w:hAnsiTheme="majorHAnsi" w:cstheme="majorHAnsi"/>
          <w:lang w:val="fr-BE"/>
        </w:rPr>
        <w:footnoteReference w:id="1"/>
      </w:r>
      <w:r w:rsidRPr="006E0C2B">
        <w:rPr>
          <w:rFonts w:asciiTheme="majorHAnsi" w:hAnsiTheme="majorHAnsi" w:cstheme="majorHAnsi"/>
          <w:lang w:val="fr-BE"/>
        </w:rPr>
        <w:t xml:space="preserve">, l’offrant </w:t>
      </w:r>
      <w:r w:rsidRPr="006E0C2B">
        <w:rPr>
          <w:rFonts w:asciiTheme="majorHAnsi" w:hAnsiTheme="majorHAnsi" w:cstheme="majorHAnsi"/>
          <w:b/>
          <w:bCs/>
          <w:lang w:val="fr-BE"/>
        </w:rPr>
        <w:t>ne sera plus</w:t>
      </w:r>
      <w:r w:rsidRPr="006E0C2B">
        <w:rPr>
          <w:rFonts w:asciiTheme="majorHAnsi" w:hAnsiTheme="majorHAnsi" w:cstheme="majorHAnsi"/>
          <w:lang w:val="fr-BE"/>
        </w:rPr>
        <w:t xml:space="preserve"> tenu d’acheter le bien.</w:t>
      </w:r>
    </w:p>
    <w:p w14:paraId="200D9D33" w14:textId="6D161B80" w:rsidR="006E0C2B" w:rsidRPr="006E0C2B" w:rsidRDefault="006E0C2B" w:rsidP="006E0C2B">
      <w:pPr>
        <w:pStyle w:val="Corps"/>
        <w:spacing w:after="0"/>
        <w:contextualSpacing/>
        <w:jc w:val="both"/>
        <w:rPr>
          <w:rFonts w:asciiTheme="majorHAnsi" w:hAnsiTheme="majorHAnsi" w:cstheme="majorHAnsi"/>
          <w:lang w:val="fr-BE"/>
        </w:rPr>
      </w:pPr>
      <w:r w:rsidRPr="006E0C2B">
        <w:rPr>
          <w:rFonts w:asciiTheme="majorHAnsi" w:hAnsiTheme="majorHAnsi" w:cstheme="majorHAnsi"/>
          <w:lang w:val="fr-BE"/>
        </w:rPr>
        <w:t>L'offre signée par l’offrant sera transmise au vendeur par l’étude notariale.</w:t>
      </w:r>
    </w:p>
    <w:p w14:paraId="455461E7" w14:textId="77777777" w:rsidR="006E0C2B" w:rsidRPr="006E0C2B" w:rsidRDefault="006E0C2B" w:rsidP="006E0C2B">
      <w:pPr>
        <w:pStyle w:val="Corps"/>
        <w:spacing w:after="0"/>
        <w:contextualSpacing/>
        <w:jc w:val="both"/>
        <w:rPr>
          <w:rFonts w:asciiTheme="majorHAnsi" w:hAnsiTheme="majorHAnsi" w:cstheme="majorHAnsi"/>
          <w:lang w:val="fr-BE"/>
        </w:rPr>
      </w:pPr>
    </w:p>
    <w:p w14:paraId="513CB37C" w14:textId="77777777" w:rsidR="006E0C2B" w:rsidRPr="006E0C2B" w:rsidRDefault="006E0C2B" w:rsidP="006E0C2B">
      <w:pPr>
        <w:pStyle w:val="Corps"/>
        <w:numPr>
          <w:ilvl w:val="0"/>
          <w:numId w:val="3"/>
        </w:numPr>
        <w:spacing w:after="0"/>
        <w:contextualSpacing/>
        <w:jc w:val="both"/>
        <w:rPr>
          <w:rFonts w:asciiTheme="majorHAnsi" w:hAnsiTheme="majorHAnsi" w:cstheme="majorHAnsi"/>
          <w:b/>
          <w:lang w:val="fr-BE"/>
        </w:rPr>
      </w:pPr>
      <w:r w:rsidRPr="006E0C2B">
        <w:rPr>
          <w:rFonts w:asciiTheme="majorHAnsi" w:hAnsiTheme="majorHAnsi" w:cstheme="majorHAnsi"/>
          <w:b/>
          <w:lang w:val="fr-BE"/>
        </w:rPr>
        <w:t>Acceptation de l’offre</w:t>
      </w:r>
    </w:p>
    <w:p w14:paraId="3568FFF1" w14:textId="50ED160A" w:rsidR="006E0C2B" w:rsidRPr="00846C78" w:rsidRDefault="006E0C2B" w:rsidP="006E0C2B">
      <w:pPr>
        <w:pStyle w:val="Corps"/>
        <w:spacing w:after="0"/>
        <w:contextualSpacing/>
        <w:jc w:val="both"/>
        <w:rPr>
          <w:rFonts w:asciiTheme="majorHAnsi" w:hAnsiTheme="majorHAnsi" w:cstheme="majorHAnsi"/>
          <w:color w:val="auto"/>
          <w:lang w:val="fr-BE"/>
        </w:rPr>
      </w:pPr>
      <w:r w:rsidRPr="006E0C2B">
        <w:rPr>
          <w:rFonts w:asciiTheme="majorHAnsi" w:hAnsiTheme="majorHAnsi" w:cstheme="majorHAnsi"/>
          <w:lang w:val="fr-BE"/>
        </w:rPr>
        <w:t>Le vendeur, par l’intermédiaire de l’étude notariale avertira par écrit l’offrant de son acceptation de l’offre dans le délai de validité repris ci-dessus au point 1.</w:t>
      </w:r>
      <w:r w:rsidR="00CA0383">
        <w:rPr>
          <w:rFonts w:asciiTheme="majorHAnsi" w:hAnsiTheme="majorHAnsi" w:cstheme="majorHAnsi"/>
          <w:lang w:val="fr-BE"/>
        </w:rPr>
        <w:t xml:space="preserve"> </w:t>
      </w:r>
      <w:r w:rsidR="00CA0383" w:rsidRPr="00846C78">
        <w:rPr>
          <w:rFonts w:asciiTheme="majorHAnsi" w:hAnsiTheme="majorHAnsi" w:cstheme="majorHAnsi"/>
          <w:color w:val="auto"/>
          <w:lang w:val="fr-BE"/>
        </w:rPr>
        <w:t>Le refus de l’offre par le vendeur n’ouvre aucun droit à une quelconque indemnité.</w:t>
      </w:r>
      <w:r w:rsidR="00846C78">
        <w:rPr>
          <w:rFonts w:asciiTheme="majorHAnsi" w:hAnsiTheme="majorHAnsi" w:cstheme="majorHAnsi"/>
          <w:color w:val="auto"/>
          <w:lang w:val="fr-BE"/>
        </w:rPr>
        <w:t xml:space="preserve"> </w:t>
      </w:r>
      <w:r w:rsidRPr="00846C78">
        <w:rPr>
          <w:rFonts w:asciiTheme="majorHAnsi" w:hAnsiTheme="majorHAnsi" w:cstheme="majorHAnsi"/>
          <w:color w:val="auto"/>
          <w:lang w:val="fr-BE"/>
        </w:rPr>
        <w:t>La vente sera conclue et définitive dès que l’acceptation de cette offre aura été communiquée à l’offrant</w:t>
      </w:r>
      <w:r w:rsidR="00C33A7B" w:rsidRPr="00846C78">
        <w:rPr>
          <w:rFonts w:asciiTheme="majorHAnsi" w:hAnsiTheme="majorHAnsi" w:cstheme="majorHAnsi"/>
          <w:color w:val="auto"/>
          <w:lang w:val="fr-BE"/>
        </w:rPr>
        <w:t xml:space="preserve"> durant le délai de validité</w:t>
      </w:r>
      <w:r w:rsidRPr="00846C78">
        <w:rPr>
          <w:rFonts w:asciiTheme="majorHAnsi" w:hAnsiTheme="majorHAnsi" w:cstheme="majorHAnsi"/>
          <w:color w:val="auto"/>
          <w:lang w:val="fr-BE"/>
        </w:rPr>
        <w:t>.</w:t>
      </w:r>
    </w:p>
    <w:p w14:paraId="182FA1CF" w14:textId="77777777" w:rsidR="006E0C2B" w:rsidRPr="00846C78" w:rsidRDefault="006E0C2B" w:rsidP="006E0C2B">
      <w:pPr>
        <w:pStyle w:val="Corps"/>
        <w:spacing w:after="0"/>
        <w:contextualSpacing/>
        <w:jc w:val="both"/>
        <w:rPr>
          <w:rFonts w:asciiTheme="majorHAnsi" w:hAnsiTheme="majorHAnsi" w:cstheme="majorHAnsi"/>
          <w:color w:val="auto"/>
          <w:lang w:val="fr-BE"/>
        </w:rPr>
      </w:pPr>
    </w:p>
    <w:p w14:paraId="765F5332" w14:textId="77777777" w:rsidR="006E0C2B" w:rsidRPr="006E0C2B" w:rsidRDefault="006E0C2B" w:rsidP="006E0C2B">
      <w:pPr>
        <w:pStyle w:val="Corps"/>
        <w:numPr>
          <w:ilvl w:val="0"/>
          <w:numId w:val="3"/>
        </w:numPr>
        <w:spacing w:after="0"/>
        <w:contextualSpacing/>
        <w:jc w:val="both"/>
        <w:rPr>
          <w:rFonts w:asciiTheme="majorHAnsi" w:hAnsiTheme="majorHAnsi" w:cstheme="majorHAnsi"/>
          <w:b/>
          <w:lang w:val="fr-BE"/>
        </w:rPr>
      </w:pPr>
      <w:r w:rsidRPr="006E0C2B">
        <w:rPr>
          <w:rFonts w:asciiTheme="majorHAnsi" w:hAnsiTheme="majorHAnsi" w:cstheme="majorHAnsi"/>
          <w:b/>
          <w:lang w:val="fr-BE"/>
        </w:rPr>
        <w:t>Compromis de vente</w:t>
      </w:r>
    </w:p>
    <w:p w14:paraId="42078C91" w14:textId="135CABC6" w:rsidR="006E0C2B" w:rsidRPr="006E0C2B" w:rsidRDefault="006E0C2B" w:rsidP="006E0C2B">
      <w:pPr>
        <w:pStyle w:val="Corps"/>
        <w:spacing w:after="0"/>
        <w:contextualSpacing/>
        <w:jc w:val="both"/>
        <w:rPr>
          <w:rFonts w:asciiTheme="majorHAnsi" w:hAnsiTheme="majorHAnsi" w:cstheme="majorHAnsi"/>
          <w:lang w:val="fr-BE"/>
        </w:rPr>
      </w:pPr>
      <w:r w:rsidRPr="006E0C2B">
        <w:rPr>
          <w:rFonts w:asciiTheme="majorHAnsi" w:hAnsiTheme="majorHAnsi" w:cstheme="majorHAnsi"/>
          <w:lang w:val="fr-BE"/>
        </w:rPr>
        <w:t xml:space="preserve">Si l’offre est acceptée par le vendeur, l’offrant et le vendeur s'engagent à signer </w:t>
      </w:r>
      <w:r w:rsidR="0033117E">
        <w:rPr>
          <w:rFonts w:asciiTheme="majorHAnsi" w:hAnsiTheme="majorHAnsi" w:cstheme="majorHAnsi"/>
          <w:lang w:val="fr-BE"/>
        </w:rPr>
        <w:t>sous</w:t>
      </w:r>
      <w:r w:rsidR="0012760E">
        <w:rPr>
          <w:rFonts w:asciiTheme="majorHAnsi" w:hAnsiTheme="majorHAnsi" w:cstheme="majorHAnsi"/>
          <w:lang w:val="fr-BE"/>
        </w:rPr>
        <w:t xml:space="preserve"> peine de dommages et intérêts </w:t>
      </w:r>
      <w:r w:rsidRPr="006E0C2B">
        <w:rPr>
          <w:rFonts w:asciiTheme="majorHAnsi" w:hAnsiTheme="majorHAnsi" w:cstheme="majorHAnsi"/>
          <w:lang w:val="fr-BE"/>
        </w:rPr>
        <w:t>un compromis de vente</w:t>
      </w:r>
      <w:r w:rsidRPr="006E0C2B">
        <w:rPr>
          <w:rStyle w:val="Appelnotedebasdep"/>
          <w:rFonts w:asciiTheme="majorHAnsi" w:hAnsiTheme="majorHAnsi" w:cstheme="majorHAnsi"/>
          <w:lang w:val="fr-BE"/>
        </w:rPr>
        <w:footnoteReference w:id="2"/>
      </w:r>
      <w:r w:rsidRPr="006E0C2B">
        <w:rPr>
          <w:rFonts w:asciiTheme="majorHAnsi" w:hAnsiTheme="majorHAnsi" w:cstheme="majorHAnsi"/>
          <w:lang w:val="fr-BE"/>
        </w:rPr>
        <w:t xml:space="preserve"> dans les </w:t>
      </w:r>
      <w:r w:rsidRPr="006E0C2B">
        <w:rPr>
          <w:rFonts w:asciiTheme="majorHAnsi" w:hAnsiTheme="majorHAnsi" w:cstheme="majorHAnsi"/>
          <w:b/>
          <w:bCs/>
          <w:lang w:val="fr-BE"/>
        </w:rPr>
        <w:t>15 jours</w:t>
      </w:r>
      <w:r w:rsidRPr="006E0C2B">
        <w:rPr>
          <w:rFonts w:asciiTheme="majorHAnsi" w:hAnsiTheme="majorHAnsi" w:cstheme="majorHAnsi"/>
          <w:lang w:val="fr-BE"/>
        </w:rPr>
        <w:t xml:space="preserve"> de l'acceptation de l'offre. Ce délai peut être prolongé par l’étude notariale pour des raisons administratives.</w:t>
      </w:r>
    </w:p>
    <w:p w14:paraId="36A863A1" w14:textId="77777777" w:rsidR="006E0C2B" w:rsidRPr="006E0C2B" w:rsidRDefault="006E0C2B" w:rsidP="006E0C2B">
      <w:pPr>
        <w:pStyle w:val="Corps"/>
        <w:spacing w:after="0"/>
        <w:contextualSpacing/>
        <w:jc w:val="both"/>
        <w:rPr>
          <w:rFonts w:asciiTheme="majorHAnsi" w:hAnsiTheme="majorHAnsi" w:cstheme="majorHAnsi"/>
          <w:lang w:val="fr-BE"/>
        </w:rPr>
      </w:pPr>
    </w:p>
    <w:p w14:paraId="7502DFDE" w14:textId="77777777" w:rsidR="006E0C2B" w:rsidRPr="006E0C2B" w:rsidRDefault="006E0C2B" w:rsidP="006E0C2B">
      <w:pPr>
        <w:pStyle w:val="Corps"/>
        <w:numPr>
          <w:ilvl w:val="0"/>
          <w:numId w:val="3"/>
        </w:numPr>
        <w:spacing w:after="0"/>
        <w:contextualSpacing/>
        <w:jc w:val="both"/>
        <w:rPr>
          <w:rFonts w:asciiTheme="majorHAnsi" w:hAnsiTheme="majorHAnsi" w:cstheme="majorHAnsi"/>
          <w:b/>
          <w:lang w:val="fr-BE"/>
        </w:rPr>
      </w:pPr>
      <w:r w:rsidRPr="006E0C2B">
        <w:rPr>
          <w:rFonts w:asciiTheme="majorHAnsi" w:hAnsiTheme="majorHAnsi" w:cstheme="majorHAnsi"/>
          <w:b/>
          <w:lang w:val="fr-BE"/>
        </w:rPr>
        <w:t>Garantie</w:t>
      </w:r>
    </w:p>
    <w:p w14:paraId="0A533353" w14:textId="13954EB6" w:rsidR="006E0C2B" w:rsidRPr="006E0C2B" w:rsidRDefault="006E0C2B" w:rsidP="006E0C2B">
      <w:pPr>
        <w:pStyle w:val="Corps"/>
        <w:spacing w:after="0"/>
        <w:contextualSpacing/>
        <w:jc w:val="both"/>
        <w:rPr>
          <w:rFonts w:asciiTheme="majorHAnsi" w:hAnsiTheme="majorHAnsi" w:cstheme="majorHAnsi"/>
          <w:lang w:val="fr-BE"/>
        </w:rPr>
      </w:pPr>
      <w:r w:rsidRPr="006E0C2B">
        <w:rPr>
          <w:rFonts w:asciiTheme="majorHAnsi" w:hAnsiTheme="majorHAnsi" w:cstheme="majorHAnsi"/>
          <w:lang w:val="fr-BE"/>
        </w:rPr>
        <w:t xml:space="preserve">L’offrant versera, au plus tard au jour de la signature du compromis de vente, une </w:t>
      </w:r>
      <w:hyperlink r:id="rId11" w:history="1">
        <w:r w:rsidRPr="0012760E">
          <w:rPr>
            <w:rStyle w:val="Lienhypertexte"/>
            <w:rFonts w:asciiTheme="majorHAnsi" w:hAnsiTheme="majorHAnsi" w:cstheme="majorHAnsi"/>
            <w:color w:val="auto"/>
            <w:u w:val="none"/>
            <w:lang w:val="fr-BE"/>
          </w:rPr>
          <w:t>garantie</w:t>
        </w:r>
      </w:hyperlink>
      <w:r w:rsidRPr="0012760E">
        <w:rPr>
          <w:rFonts w:asciiTheme="majorHAnsi" w:hAnsiTheme="majorHAnsi" w:cstheme="majorHAnsi"/>
          <w:color w:val="auto"/>
          <w:lang w:val="fr-BE"/>
        </w:rPr>
        <w:t xml:space="preserve"> de</w:t>
      </w:r>
      <w:r w:rsidRPr="006E0C2B">
        <w:rPr>
          <w:rFonts w:asciiTheme="majorHAnsi" w:hAnsiTheme="majorHAnsi" w:cstheme="majorHAnsi"/>
          <w:lang w:val="fr-BE"/>
        </w:rPr>
        <w:t xml:space="preserve"> </w:t>
      </w:r>
      <w:r w:rsidR="00D60DA9" w:rsidRPr="00D60DA9">
        <w:rPr>
          <w:rFonts w:asciiTheme="majorHAnsi" w:hAnsiTheme="majorHAnsi" w:cstheme="majorHAnsi"/>
          <w:color w:val="auto"/>
          <w:lang w:val="fr-BE"/>
        </w:rPr>
        <w:t>5</w:t>
      </w:r>
      <w:r w:rsidR="00AA2BBC" w:rsidRPr="00AA2BBC">
        <w:rPr>
          <w:rFonts w:asciiTheme="majorHAnsi" w:hAnsiTheme="majorHAnsi" w:cstheme="majorHAnsi"/>
          <w:lang w:val="fr-BE"/>
        </w:rPr>
        <w:t>% du prix de vente</w:t>
      </w:r>
      <w:r w:rsidRPr="006E0C2B">
        <w:rPr>
          <w:rFonts w:asciiTheme="majorHAnsi" w:hAnsiTheme="majorHAnsi" w:cstheme="majorHAnsi"/>
          <w:lang w:val="fr-BE"/>
        </w:rPr>
        <w:t>.</w:t>
      </w:r>
    </w:p>
    <w:p w14:paraId="34E4AB61" w14:textId="6AC49924" w:rsidR="006E0C2B" w:rsidRPr="006E0C2B" w:rsidRDefault="006E0C2B" w:rsidP="006E0C2B">
      <w:pPr>
        <w:pStyle w:val="Corps"/>
        <w:spacing w:after="0"/>
        <w:contextualSpacing/>
        <w:jc w:val="both"/>
        <w:rPr>
          <w:rFonts w:asciiTheme="majorHAnsi" w:hAnsiTheme="majorHAnsi" w:cstheme="majorHAnsi"/>
          <w:lang w:val="fr-BE"/>
        </w:rPr>
      </w:pPr>
      <w:r w:rsidRPr="006E0C2B">
        <w:rPr>
          <w:rFonts w:asciiTheme="majorHAnsi" w:hAnsiTheme="majorHAnsi" w:cstheme="majorHAnsi"/>
          <w:lang w:val="fr-BE"/>
        </w:rPr>
        <w:t xml:space="preserve">Cette </w:t>
      </w:r>
      <w:hyperlink r:id="rId12" w:history="1">
        <w:proofErr w:type="spellStart"/>
        <w:r w:rsidRPr="00AA2BBC">
          <w:t>garantie</w:t>
        </w:r>
        <w:proofErr w:type="spellEnd"/>
      </w:hyperlink>
      <w:r w:rsidRPr="006E0C2B">
        <w:rPr>
          <w:rFonts w:asciiTheme="majorHAnsi" w:hAnsiTheme="majorHAnsi" w:cstheme="majorHAnsi"/>
          <w:lang w:val="fr-BE"/>
        </w:rPr>
        <w:t xml:space="preserve"> restera </w:t>
      </w:r>
      <w:hyperlink r:id="rId13" w:history="1">
        <w:proofErr w:type="spellStart"/>
        <w:r w:rsidRPr="00AA2BBC">
          <w:t>consignée</w:t>
        </w:r>
        <w:proofErr w:type="spellEnd"/>
      </w:hyperlink>
      <w:r w:rsidRPr="006E0C2B">
        <w:rPr>
          <w:rFonts w:asciiTheme="majorHAnsi" w:hAnsiTheme="majorHAnsi" w:cstheme="majorHAnsi"/>
          <w:lang w:val="fr-BE"/>
        </w:rPr>
        <w:t xml:space="preserve"> en l’étude du notaire qui recevra l’acte authentique de vente</w:t>
      </w:r>
      <w:r w:rsidRPr="006E0C2B">
        <w:rPr>
          <w:rStyle w:val="Appelnotedebasdep"/>
          <w:rFonts w:asciiTheme="majorHAnsi" w:hAnsiTheme="majorHAnsi" w:cstheme="majorHAnsi"/>
          <w:lang w:val="fr-BE"/>
        </w:rPr>
        <w:footnoteReference w:id="3"/>
      </w:r>
      <w:r w:rsidRPr="006E0C2B">
        <w:rPr>
          <w:rFonts w:asciiTheme="majorHAnsi" w:hAnsiTheme="majorHAnsi" w:cstheme="majorHAnsi"/>
          <w:lang w:val="fr-BE"/>
        </w:rPr>
        <w:t xml:space="preserve"> et sera restituée à l’offrant en cas de non</w:t>
      </w:r>
      <w:r w:rsidR="00D60DA9">
        <w:rPr>
          <w:rFonts w:asciiTheme="majorHAnsi" w:hAnsiTheme="majorHAnsi" w:cstheme="majorHAnsi"/>
          <w:lang w:val="fr-BE"/>
        </w:rPr>
        <w:t>-</w:t>
      </w:r>
      <w:r w:rsidRPr="006E0C2B">
        <w:rPr>
          <w:rFonts w:asciiTheme="majorHAnsi" w:hAnsiTheme="majorHAnsi" w:cstheme="majorHAnsi"/>
          <w:lang w:val="fr-BE"/>
        </w:rPr>
        <w:t>réalisation des éventuelles conditions suspensives.</w:t>
      </w:r>
    </w:p>
    <w:p w14:paraId="438F72DE" w14:textId="2B1CE0C9" w:rsidR="006E0C2B" w:rsidRPr="0012760E" w:rsidRDefault="006E0C2B" w:rsidP="006E0C2B">
      <w:pPr>
        <w:pStyle w:val="Corps"/>
        <w:spacing w:after="0"/>
        <w:contextualSpacing/>
        <w:jc w:val="both"/>
        <w:rPr>
          <w:rFonts w:asciiTheme="majorHAnsi" w:hAnsiTheme="majorHAnsi" w:cstheme="majorHAnsi"/>
          <w:color w:val="auto"/>
          <w:lang w:val="fr-BE"/>
        </w:rPr>
      </w:pPr>
      <w:r w:rsidRPr="006E0C2B">
        <w:rPr>
          <w:rFonts w:asciiTheme="majorHAnsi" w:hAnsiTheme="majorHAnsi" w:cstheme="majorHAnsi"/>
          <w:lang w:val="fr-BE"/>
        </w:rPr>
        <w:t>Le jour de la signature de l’acte</w:t>
      </w:r>
      <w:r w:rsidRPr="0012760E">
        <w:rPr>
          <w:rFonts w:asciiTheme="majorHAnsi" w:hAnsiTheme="majorHAnsi" w:cstheme="majorHAnsi"/>
          <w:color w:val="auto"/>
          <w:lang w:val="fr-BE"/>
        </w:rPr>
        <w:t xml:space="preserve">, la </w:t>
      </w:r>
      <w:hyperlink r:id="rId14" w:history="1">
        <w:r w:rsidRPr="0012760E">
          <w:rPr>
            <w:rStyle w:val="Lienhypertexte"/>
            <w:rFonts w:asciiTheme="majorHAnsi" w:hAnsiTheme="majorHAnsi" w:cstheme="majorHAnsi"/>
            <w:color w:val="auto"/>
            <w:u w:val="none"/>
            <w:lang w:val="fr-BE"/>
          </w:rPr>
          <w:t>garantie</w:t>
        </w:r>
      </w:hyperlink>
      <w:r w:rsidRPr="0012760E">
        <w:rPr>
          <w:rFonts w:asciiTheme="majorHAnsi" w:hAnsiTheme="majorHAnsi" w:cstheme="majorHAnsi"/>
          <w:color w:val="auto"/>
          <w:lang w:val="fr-BE"/>
        </w:rPr>
        <w:t xml:space="preserve"> vaudra acompte sur le prix de vente.</w:t>
      </w:r>
      <w:r w:rsidR="00581AE2" w:rsidRPr="0012760E">
        <w:rPr>
          <w:rFonts w:asciiTheme="majorHAnsi" w:hAnsiTheme="majorHAnsi" w:cstheme="majorHAnsi"/>
          <w:color w:val="auto"/>
          <w:lang w:val="fr-BE"/>
        </w:rPr>
        <w:t xml:space="preserve"> Le solde du prix est payable à la signature de l’acte authentique.</w:t>
      </w:r>
    </w:p>
    <w:p w14:paraId="71368530" w14:textId="77777777" w:rsidR="006E0C2B" w:rsidRPr="006E0C2B" w:rsidRDefault="006E0C2B" w:rsidP="006E0C2B">
      <w:pPr>
        <w:pStyle w:val="Corps"/>
        <w:spacing w:after="0"/>
        <w:contextualSpacing/>
        <w:jc w:val="both"/>
        <w:rPr>
          <w:rFonts w:asciiTheme="majorHAnsi" w:hAnsiTheme="majorHAnsi" w:cstheme="majorHAnsi"/>
          <w:lang w:val="fr-BE"/>
        </w:rPr>
      </w:pPr>
    </w:p>
    <w:p w14:paraId="53A07AC5" w14:textId="77777777" w:rsidR="006E0C2B" w:rsidRPr="006E0C2B" w:rsidRDefault="006E0C2B" w:rsidP="006E0C2B">
      <w:pPr>
        <w:pStyle w:val="Corps"/>
        <w:numPr>
          <w:ilvl w:val="0"/>
          <w:numId w:val="3"/>
        </w:numPr>
        <w:spacing w:after="0"/>
        <w:contextualSpacing/>
        <w:jc w:val="both"/>
        <w:rPr>
          <w:rFonts w:asciiTheme="majorHAnsi" w:hAnsiTheme="majorHAnsi" w:cstheme="majorHAnsi"/>
          <w:b/>
          <w:lang w:val="fr-BE"/>
        </w:rPr>
      </w:pPr>
      <w:r w:rsidRPr="006E0C2B">
        <w:rPr>
          <w:rFonts w:asciiTheme="majorHAnsi" w:hAnsiTheme="majorHAnsi" w:cstheme="majorHAnsi"/>
          <w:b/>
          <w:lang w:val="fr-BE"/>
        </w:rPr>
        <w:t>Les frais de la vente</w:t>
      </w:r>
    </w:p>
    <w:p w14:paraId="4E92CCFA" w14:textId="77777777" w:rsidR="006E0C2B" w:rsidRPr="006E0C2B" w:rsidRDefault="006E0C2B" w:rsidP="006E0C2B">
      <w:pPr>
        <w:pStyle w:val="Corps"/>
        <w:spacing w:after="0"/>
        <w:contextualSpacing/>
        <w:jc w:val="both"/>
        <w:rPr>
          <w:rFonts w:asciiTheme="majorHAnsi" w:hAnsiTheme="majorHAnsi" w:cstheme="majorHAnsi"/>
          <w:lang w:val="fr-BE"/>
        </w:rPr>
      </w:pPr>
      <w:r w:rsidRPr="006E0C2B">
        <w:rPr>
          <w:rFonts w:asciiTheme="majorHAnsi" w:hAnsiTheme="majorHAnsi" w:cstheme="majorHAnsi"/>
          <w:lang w:val="fr-BE"/>
        </w:rPr>
        <w:t>À la signature de l’acte, l’offrant paiera :</w:t>
      </w:r>
    </w:p>
    <w:p w14:paraId="70CE84DC" w14:textId="77777777" w:rsidR="006E0C2B" w:rsidRPr="0012760E" w:rsidRDefault="006E0C2B" w:rsidP="006E0C2B">
      <w:pPr>
        <w:pStyle w:val="Corps"/>
        <w:numPr>
          <w:ilvl w:val="0"/>
          <w:numId w:val="2"/>
        </w:numPr>
        <w:spacing w:after="0"/>
        <w:contextualSpacing/>
        <w:jc w:val="both"/>
        <w:rPr>
          <w:rFonts w:asciiTheme="majorHAnsi" w:hAnsiTheme="majorHAnsi" w:cstheme="majorHAnsi"/>
          <w:color w:val="auto"/>
          <w:lang w:val="fr-BE"/>
        </w:rPr>
      </w:pPr>
      <w:r w:rsidRPr="0012760E">
        <w:rPr>
          <w:rFonts w:asciiTheme="majorHAnsi" w:hAnsiTheme="majorHAnsi" w:cstheme="majorHAnsi"/>
          <w:color w:val="auto"/>
          <w:lang w:val="fr-BE"/>
        </w:rPr>
        <w:t xml:space="preserve">les </w:t>
      </w:r>
      <w:hyperlink r:id="rId15" w:history="1">
        <w:r w:rsidRPr="0012760E">
          <w:rPr>
            <w:rStyle w:val="Lienhypertexte"/>
            <w:rFonts w:asciiTheme="majorHAnsi" w:hAnsiTheme="majorHAnsi" w:cstheme="majorHAnsi"/>
            <w:color w:val="auto"/>
            <w:u w:val="none"/>
            <w:lang w:val="fr-BE"/>
          </w:rPr>
          <w:t>droits d’enregistrement</w:t>
        </w:r>
      </w:hyperlink>
      <w:r w:rsidRPr="0012760E">
        <w:rPr>
          <w:rFonts w:asciiTheme="majorHAnsi" w:hAnsiTheme="majorHAnsi" w:cstheme="majorHAnsi"/>
          <w:color w:val="auto"/>
          <w:lang w:val="fr-BE"/>
        </w:rPr>
        <w:t> ;</w:t>
      </w:r>
    </w:p>
    <w:p w14:paraId="3DCBD74B" w14:textId="77777777" w:rsidR="006E0C2B" w:rsidRPr="006E0C2B" w:rsidRDefault="006E0C2B" w:rsidP="006E0C2B">
      <w:pPr>
        <w:pStyle w:val="Corps"/>
        <w:numPr>
          <w:ilvl w:val="0"/>
          <w:numId w:val="2"/>
        </w:numPr>
        <w:spacing w:after="0"/>
        <w:contextualSpacing/>
        <w:jc w:val="both"/>
        <w:rPr>
          <w:rFonts w:asciiTheme="majorHAnsi" w:hAnsiTheme="majorHAnsi" w:cstheme="majorHAnsi"/>
          <w:lang w:val="fr-BE"/>
        </w:rPr>
      </w:pPr>
      <w:r w:rsidRPr="006E0C2B">
        <w:rPr>
          <w:rFonts w:asciiTheme="majorHAnsi" w:hAnsiTheme="majorHAnsi" w:cstheme="majorHAnsi"/>
          <w:lang w:val="fr-BE"/>
        </w:rPr>
        <w:t>les frais de dossier ;</w:t>
      </w:r>
    </w:p>
    <w:p w14:paraId="500F3D53" w14:textId="77777777" w:rsidR="006E0C2B" w:rsidRPr="006E0C2B" w:rsidRDefault="006E0C2B" w:rsidP="006E0C2B">
      <w:pPr>
        <w:pStyle w:val="Corps"/>
        <w:numPr>
          <w:ilvl w:val="0"/>
          <w:numId w:val="2"/>
        </w:numPr>
        <w:spacing w:after="0"/>
        <w:contextualSpacing/>
        <w:jc w:val="both"/>
        <w:rPr>
          <w:rFonts w:asciiTheme="majorHAnsi" w:hAnsiTheme="majorHAnsi" w:cstheme="majorHAnsi"/>
          <w:lang w:val="fr-BE"/>
        </w:rPr>
      </w:pPr>
      <w:r w:rsidRPr="006E0C2B">
        <w:rPr>
          <w:rFonts w:asciiTheme="majorHAnsi" w:hAnsiTheme="majorHAnsi" w:cstheme="majorHAnsi"/>
          <w:lang w:val="fr-BE"/>
        </w:rPr>
        <w:t>les honoraires ;</w:t>
      </w:r>
    </w:p>
    <w:p w14:paraId="73B07443" w14:textId="77777777" w:rsidR="006E0C2B" w:rsidRPr="006E0C2B" w:rsidRDefault="006E0C2B" w:rsidP="006E0C2B">
      <w:pPr>
        <w:pStyle w:val="Corps"/>
        <w:numPr>
          <w:ilvl w:val="0"/>
          <w:numId w:val="2"/>
        </w:numPr>
        <w:spacing w:after="0"/>
        <w:contextualSpacing/>
        <w:jc w:val="both"/>
        <w:rPr>
          <w:rFonts w:asciiTheme="majorHAnsi" w:hAnsiTheme="majorHAnsi" w:cstheme="majorHAnsi"/>
          <w:lang w:val="fr-BE"/>
        </w:rPr>
      </w:pPr>
      <w:r w:rsidRPr="006E0C2B">
        <w:rPr>
          <w:rFonts w:asciiTheme="majorHAnsi" w:hAnsiTheme="majorHAnsi" w:cstheme="majorHAnsi"/>
          <w:lang w:val="fr-BE"/>
        </w:rPr>
        <w:t>la TVA sur les frais de dossier et sur les honoraires.</w:t>
      </w:r>
    </w:p>
    <w:p w14:paraId="536929BF" w14:textId="77777777" w:rsidR="006E0C2B" w:rsidRPr="0012760E" w:rsidRDefault="006E0C2B" w:rsidP="006E0C2B">
      <w:pPr>
        <w:pStyle w:val="Corps"/>
        <w:spacing w:after="0"/>
        <w:contextualSpacing/>
        <w:jc w:val="both"/>
        <w:rPr>
          <w:rFonts w:asciiTheme="majorHAnsi" w:hAnsiTheme="majorHAnsi" w:cstheme="majorHAnsi"/>
          <w:color w:val="auto"/>
          <w:lang w:val="fr-BE"/>
        </w:rPr>
      </w:pPr>
      <w:r w:rsidRPr="006E0C2B">
        <w:rPr>
          <w:rFonts w:asciiTheme="majorHAnsi" w:hAnsiTheme="majorHAnsi" w:cstheme="majorHAnsi"/>
          <w:lang w:val="fr-BE"/>
        </w:rPr>
        <w:t xml:space="preserve">L’offrant est informé qu’il peut demander à son notaire une feuille de calcul lui permettant d’estimer le coût global des opérations. Il peut aussi trouver une estimation du coût global d’une vente </w:t>
      </w:r>
      <w:r w:rsidRPr="0012760E">
        <w:rPr>
          <w:rFonts w:asciiTheme="majorHAnsi" w:hAnsiTheme="majorHAnsi" w:cstheme="majorHAnsi"/>
          <w:color w:val="auto"/>
          <w:lang w:val="fr-BE"/>
        </w:rPr>
        <w:t xml:space="preserve">sur </w:t>
      </w:r>
      <w:hyperlink r:id="rId16" w:history="1">
        <w:r w:rsidRPr="0012760E">
          <w:rPr>
            <w:rStyle w:val="Lienhypertexte"/>
            <w:rFonts w:asciiTheme="majorHAnsi" w:hAnsiTheme="majorHAnsi" w:cstheme="majorHAnsi"/>
            <w:color w:val="auto"/>
            <w:u w:val="none"/>
            <w:lang w:val="fr-BE"/>
          </w:rPr>
          <w:t>notaire.be</w:t>
        </w:r>
      </w:hyperlink>
      <w:r w:rsidRPr="0012760E">
        <w:rPr>
          <w:rFonts w:asciiTheme="majorHAnsi" w:hAnsiTheme="majorHAnsi" w:cstheme="majorHAnsi"/>
          <w:color w:val="auto"/>
          <w:lang w:val="fr-BE"/>
        </w:rPr>
        <w:t>.</w:t>
      </w:r>
    </w:p>
    <w:p w14:paraId="1F5B193B" w14:textId="3AF5BCB6" w:rsidR="006E0C2B" w:rsidRPr="006E0C2B" w:rsidRDefault="00AA2BBC" w:rsidP="006E0C2B">
      <w:pPr>
        <w:pStyle w:val="Corps"/>
        <w:spacing w:after="0"/>
        <w:contextualSpacing/>
        <w:jc w:val="both"/>
        <w:rPr>
          <w:rFonts w:asciiTheme="majorHAnsi" w:hAnsiTheme="majorHAnsi" w:cstheme="majorHAnsi"/>
          <w:lang w:val="fr-BE"/>
        </w:rPr>
      </w:pPr>
      <w:r>
        <w:rPr>
          <w:rFonts w:asciiTheme="majorHAnsi" w:hAnsiTheme="majorHAnsi" w:cstheme="majorHAnsi"/>
          <w:lang w:val="fr-BE"/>
        </w:rPr>
        <w:t>Et les frais de crédit éventuels.</w:t>
      </w:r>
    </w:p>
    <w:p w14:paraId="04E3B3C5" w14:textId="77777777" w:rsidR="006E0C2B" w:rsidRPr="006E0C2B" w:rsidRDefault="006E0C2B" w:rsidP="006E0C2B">
      <w:pPr>
        <w:pStyle w:val="Corps"/>
        <w:spacing w:after="0"/>
        <w:contextualSpacing/>
        <w:jc w:val="both"/>
        <w:rPr>
          <w:rFonts w:asciiTheme="majorHAnsi" w:hAnsiTheme="majorHAnsi" w:cstheme="majorHAnsi"/>
          <w:lang w:val="fr-BE"/>
        </w:rPr>
      </w:pPr>
      <w:r w:rsidRPr="006E0C2B">
        <w:rPr>
          <w:rFonts w:asciiTheme="majorHAnsi" w:hAnsiTheme="majorHAnsi" w:cstheme="majorHAnsi"/>
          <w:color w:val="FF0000"/>
          <w:lang w:val="fr-BE"/>
        </w:rPr>
        <w:t>#</w:t>
      </w:r>
      <w:r w:rsidRPr="006E0C2B">
        <w:rPr>
          <w:rFonts w:asciiTheme="majorHAnsi" w:hAnsiTheme="majorHAnsi" w:cstheme="majorHAnsi"/>
          <w:lang w:val="fr-BE"/>
        </w:rPr>
        <w:t xml:space="preserve">L’offrant paiera également les frais suivants : </w:t>
      </w:r>
      <w:r w:rsidRPr="006E0C2B">
        <w:rPr>
          <w:rFonts w:asciiTheme="majorHAnsi" w:hAnsiTheme="majorHAnsi" w:cstheme="majorHAnsi"/>
          <w:color w:val="FF0000"/>
          <w:lang w:val="fr-BE"/>
        </w:rPr>
        <w:t>#</w:t>
      </w:r>
      <w:r w:rsidRPr="006E0C2B">
        <w:rPr>
          <w:rFonts w:asciiTheme="majorHAnsi" w:hAnsiTheme="majorHAnsi" w:cstheme="majorHAnsi"/>
          <w:lang w:val="fr-BE"/>
        </w:rPr>
        <w:t>.</w:t>
      </w:r>
    </w:p>
    <w:p w14:paraId="599F8BB4" w14:textId="77777777" w:rsidR="006E0C2B" w:rsidRPr="006E0C2B" w:rsidRDefault="006E0C2B" w:rsidP="006E0C2B">
      <w:pPr>
        <w:pStyle w:val="Corps"/>
        <w:spacing w:after="0"/>
        <w:contextualSpacing/>
        <w:jc w:val="both"/>
        <w:rPr>
          <w:rFonts w:asciiTheme="majorHAnsi" w:hAnsiTheme="majorHAnsi" w:cstheme="majorHAnsi"/>
          <w:lang w:val="fr-BE"/>
        </w:rPr>
      </w:pPr>
    </w:p>
    <w:p w14:paraId="58BF5DEB" w14:textId="77777777" w:rsidR="006E0C2B" w:rsidRPr="006E0C2B" w:rsidRDefault="006E0C2B" w:rsidP="006E0C2B">
      <w:pPr>
        <w:pStyle w:val="Corps"/>
        <w:numPr>
          <w:ilvl w:val="0"/>
          <w:numId w:val="3"/>
        </w:numPr>
        <w:spacing w:after="0"/>
        <w:contextualSpacing/>
        <w:jc w:val="both"/>
        <w:rPr>
          <w:rFonts w:asciiTheme="majorHAnsi" w:hAnsiTheme="majorHAnsi" w:cstheme="majorHAnsi"/>
          <w:b/>
          <w:lang w:val="fr-BE"/>
        </w:rPr>
      </w:pPr>
      <w:r w:rsidRPr="006E0C2B">
        <w:rPr>
          <w:rFonts w:asciiTheme="majorHAnsi" w:hAnsiTheme="majorHAnsi" w:cstheme="majorHAnsi"/>
          <w:b/>
          <w:lang w:val="fr-BE"/>
        </w:rPr>
        <w:t>Condition suspensive</w:t>
      </w:r>
    </w:p>
    <w:p w14:paraId="4082DEEE" w14:textId="26FF7762" w:rsidR="006E0C2B" w:rsidRPr="006E0C2B" w:rsidRDefault="006E0C2B" w:rsidP="006E0C2B">
      <w:pPr>
        <w:pStyle w:val="Corps"/>
        <w:spacing w:after="0"/>
        <w:contextualSpacing/>
        <w:jc w:val="both"/>
        <w:rPr>
          <w:rFonts w:asciiTheme="majorHAnsi" w:eastAsia="Times New Roman" w:hAnsiTheme="majorHAnsi" w:cstheme="majorHAnsi"/>
          <w:bCs/>
          <w:color w:val="FF0000"/>
          <w:lang w:val="fr-BE"/>
        </w:rPr>
      </w:pPr>
      <w:r w:rsidRPr="006E0C2B">
        <w:rPr>
          <w:rFonts w:asciiTheme="majorHAnsi" w:eastAsia="Times New Roman" w:hAnsiTheme="majorHAnsi" w:cstheme="majorHAnsi"/>
          <w:bCs/>
          <w:color w:val="FF0000"/>
          <w:lang w:val="fr-BE"/>
        </w:rPr>
        <w:t>#Choisir une option</w:t>
      </w:r>
      <w:r w:rsidR="001426A4">
        <w:rPr>
          <w:rFonts w:asciiTheme="majorHAnsi" w:eastAsia="Times New Roman" w:hAnsiTheme="majorHAnsi" w:cstheme="majorHAnsi"/>
          <w:bCs/>
          <w:color w:val="FF0000"/>
          <w:lang w:val="fr-BE"/>
        </w:rPr>
        <w:t> :</w:t>
      </w:r>
    </w:p>
    <w:p w14:paraId="61F0A749" w14:textId="77777777" w:rsidR="00A62942" w:rsidRPr="00587B1D" w:rsidRDefault="00A62942" w:rsidP="00A62942">
      <w:pPr>
        <w:pStyle w:val="GHIBody"/>
        <w:rPr>
          <w:rFonts w:ascii="Calibri Light" w:hAnsi="Calibri Light" w:cs="Calibri Light"/>
          <w:szCs w:val="18"/>
          <w:highlight w:val="yellow"/>
          <w:lang w:val="fr-FR"/>
        </w:rPr>
      </w:pPr>
    </w:p>
    <w:p w14:paraId="2236AD0A" w14:textId="486879C4" w:rsidR="00A62942" w:rsidRPr="00C33A7B" w:rsidRDefault="00A62942" w:rsidP="00A62942">
      <w:pPr>
        <w:pStyle w:val="Corps"/>
        <w:spacing w:after="0"/>
        <w:contextualSpacing/>
        <w:jc w:val="both"/>
        <w:rPr>
          <w:rFonts w:asciiTheme="majorHAnsi" w:eastAsia="Times New Roman" w:hAnsiTheme="majorHAnsi" w:cstheme="majorHAnsi"/>
          <w:lang w:val="fr-BE"/>
        </w:rPr>
      </w:pPr>
      <w:bookmarkStart w:id="0" w:name="_Hlk51598105"/>
      <w:r w:rsidRPr="00C33A7B">
        <w:rPr>
          <w:rFonts w:asciiTheme="majorHAnsi" w:eastAsia="Times New Roman" w:hAnsiTheme="majorHAnsi" w:cstheme="majorHAnsi"/>
          <w:b/>
          <w:color w:val="FF0000"/>
          <w:lang w:val="fr-BE"/>
        </w:rPr>
        <w:lastRenderedPageBreak/>
        <w:t>SOIT</w:t>
      </w:r>
      <w:r w:rsidRPr="00C33A7B">
        <w:rPr>
          <w:rFonts w:asciiTheme="majorHAnsi" w:eastAsia="Times New Roman" w:hAnsiTheme="majorHAnsi" w:cstheme="majorHAnsi"/>
          <w:lang w:val="fr-BE"/>
        </w:rPr>
        <w:t xml:space="preserve"> La </w:t>
      </w:r>
      <w:r w:rsidR="00C33A7B" w:rsidRPr="00C33A7B">
        <w:rPr>
          <w:rFonts w:asciiTheme="majorHAnsi" w:eastAsia="Times New Roman" w:hAnsiTheme="majorHAnsi" w:cstheme="majorHAnsi"/>
          <w:lang w:val="fr-BE"/>
        </w:rPr>
        <w:t>vente</w:t>
      </w:r>
      <w:r w:rsidRPr="00C33A7B">
        <w:rPr>
          <w:rFonts w:asciiTheme="majorHAnsi" w:eastAsia="Times New Roman" w:hAnsiTheme="majorHAnsi" w:cstheme="majorHAnsi"/>
          <w:lang w:val="fr-BE"/>
        </w:rPr>
        <w:t xml:space="preserve"> est faite sous la condition suspensive d’un crédit d’un montant maximum de 90% du prix dans un délai de </w:t>
      </w:r>
      <w:r w:rsidRPr="00C33A7B">
        <w:rPr>
          <w:rFonts w:asciiTheme="majorHAnsi" w:eastAsia="Times New Roman" w:hAnsiTheme="majorHAnsi" w:cstheme="majorHAnsi"/>
          <w:b/>
          <w:bCs/>
          <w:color w:val="FF0000"/>
          <w:lang w:val="fr-BE"/>
        </w:rPr>
        <w:t>4</w:t>
      </w:r>
      <w:r w:rsidRPr="00C33A7B">
        <w:rPr>
          <w:rFonts w:asciiTheme="majorHAnsi" w:eastAsia="Times New Roman" w:hAnsiTheme="majorHAnsi" w:cstheme="majorHAnsi"/>
          <w:b/>
          <w:bCs/>
          <w:lang w:val="fr-BE"/>
        </w:rPr>
        <w:t xml:space="preserve"> semaines</w:t>
      </w:r>
      <w:r w:rsidRPr="00C33A7B">
        <w:rPr>
          <w:rFonts w:asciiTheme="majorHAnsi" w:eastAsia="Times New Roman" w:hAnsiTheme="majorHAnsi" w:cstheme="majorHAnsi"/>
          <w:lang w:val="fr-BE"/>
        </w:rPr>
        <w:t xml:space="preserve"> à partir de la signature du compromis de vente.</w:t>
      </w:r>
    </w:p>
    <w:p w14:paraId="684E90DB" w14:textId="26990FA2" w:rsidR="00A62942" w:rsidRPr="00C33A7B" w:rsidRDefault="00A62942" w:rsidP="00A62942">
      <w:pPr>
        <w:pStyle w:val="GHIBody"/>
        <w:jc w:val="both"/>
        <w:rPr>
          <w:rFonts w:asciiTheme="majorHAnsi" w:eastAsia="Times New Roman" w:hAnsiTheme="majorHAnsi" w:cstheme="majorHAnsi"/>
          <w:color w:val="000000"/>
          <w:sz w:val="24"/>
          <w:bdr w:val="nil"/>
          <w:lang w:val="fr-BE" w:eastAsia="en-US"/>
        </w:rPr>
      </w:pPr>
    </w:p>
    <w:bookmarkEnd w:id="0"/>
    <w:p w14:paraId="1AA96BFC" w14:textId="3551C40F" w:rsidR="00A62942" w:rsidRPr="00C33A7B" w:rsidRDefault="00A62942" w:rsidP="00A62942">
      <w:pPr>
        <w:pStyle w:val="GHIBody"/>
        <w:jc w:val="both"/>
        <w:rPr>
          <w:rFonts w:asciiTheme="majorHAnsi" w:eastAsia="Times New Roman" w:hAnsiTheme="majorHAnsi" w:cstheme="majorHAnsi"/>
          <w:color w:val="000000"/>
          <w:sz w:val="24"/>
          <w:bdr w:val="nil"/>
          <w:lang w:val="fr-BE" w:eastAsia="en-US"/>
        </w:rPr>
      </w:pPr>
      <w:r w:rsidRPr="00C33A7B">
        <w:rPr>
          <w:rFonts w:asciiTheme="majorHAnsi" w:eastAsia="Times New Roman" w:hAnsiTheme="majorHAnsi" w:cstheme="majorHAnsi"/>
          <w:color w:val="000000"/>
          <w:sz w:val="24"/>
          <w:bdr w:val="nil"/>
          <w:lang w:val="fr-BE" w:eastAsia="en-US"/>
        </w:rPr>
        <w:t xml:space="preserve">En cas de </w:t>
      </w:r>
      <w:r w:rsidR="00D60DA9">
        <w:rPr>
          <w:rFonts w:asciiTheme="majorHAnsi" w:eastAsia="Times New Roman" w:hAnsiTheme="majorHAnsi" w:cstheme="majorHAnsi"/>
          <w:color w:val="000000"/>
          <w:sz w:val="24"/>
          <w:bdr w:val="nil"/>
          <w:lang w:val="fr-BE" w:eastAsia="en-US"/>
        </w:rPr>
        <w:t>refus</w:t>
      </w:r>
      <w:r w:rsidRPr="00C33A7B">
        <w:rPr>
          <w:rFonts w:asciiTheme="majorHAnsi" w:eastAsia="Times New Roman" w:hAnsiTheme="majorHAnsi" w:cstheme="majorHAnsi"/>
          <w:color w:val="000000"/>
          <w:sz w:val="24"/>
          <w:bdr w:val="nil"/>
          <w:lang w:val="fr-BE" w:eastAsia="en-US"/>
        </w:rPr>
        <w:t xml:space="preserve"> du crédit, une indemnité de 650,00 EUR</w:t>
      </w:r>
      <w:r w:rsidR="00531875">
        <w:rPr>
          <w:rFonts w:asciiTheme="majorHAnsi" w:eastAsia="Times New Roman" w:hAnsiTheme="majorHAnsi" w:cstheme="majorHAnsi"/>
          <w:color w:val="000000"/>
          <w:sz w:val="24"/>
          <w:bdr w:val="nil"/>
          <w:lang w:val="fr-BE" w:eastAsia="en-US"/>
        </w:rPr>
        <w:t xml:space="preserve"> </w:t>
      </w:r>
      <w:r w:rsidRPr="00C33A7B">
        <w:rPr>
          <w:rFonts w:asciiTheme="majorHAnsi" w:eastAsia="Times New Roman" w:hAnsiTheme="majorHAnsi" w:cstheme="majorHAnsi"/>
          <w:color w:val="000000"/>
          <w:sz w:val="24"/>
          <w:bdr w:val="nil"/>
          <w:lang w:val="fr-BE" w:eastAsia="en-US"/>
        </w:rPr>
        <w:t>sera due</w:t>
      </w:r>
      <w:r w:rsidR="00C33A7B" w:rsidRPr="00C33A7B">
        <w:rPr>
          <w:rFonts w:asciiTheme="majorHAnsi" w:eastAsia="Times New Roman" w:hAnsiTheme="majorHAnsi" w:cstheme="majorHAnsi"/>
          <w:color w:val="000000"/>
          <w:sz w:val="24"/>
          <w:bdr w:val="nil"/>
          <w:lang w:val="fr-BE" w:eastAsia="en-US"/>
        </w:rPr>
        <w:t xml:space="preserve"> au vendeur</w:t>
      </w:r>
      <w:r w:rsidRPr="00C33A7B">
        <w:rPr>
          <w:rFonts w:asciiTheme="majorHAnsi" w:eastAsia="Times New Roman" w:hAnsiTheme="majorHAnsi" w:cstheme="majorHAnsi"/>
          <w:color w:val="000000"/>
          <w:sz w:val="24"/>
          <w:bdr w:val="nil"/>
          <w:lang w:val="fr-BE" w:eastAsia="en-US"/>
        </w:rPr>
        <w:t>.</w:t>
      </w:r>
    </w:p>
    <w:p w14:paraId="70A060CF" w14:textId="77777777" w:rsidR="00A62942" w:rsidRPr="00C33A7B" w:rsidRDefault="00A62942" w:rsidP="00A62942">
      <w:pPr>
        <w:pStyle w:val="GHIBody"/>
        <w:jc w:val="both"/>
        <w:rPr>
          <w:rFonts w:asciiTheme="majorHAnsi" w:eastAsia="Times New Roman" w:hAnsiTheme="majorHAnsi" w:cstheme="majorHAnsi"/>
          <w:color w:val="000000"/>
          <w:sz w:val="24"/>
          <w:bdr w:val="nil"/>
          <w:lang w:val="fr-BE" w:eastAsia="en-US"/>
        </w:rPr>
      </w:pPr>
    </w:p>
    <w:p w14:paraId="53AEE33A" w14:textId="287186F9" w:rsidR="00A62942" w:rsidRPr="00A62942" w:rsidRDefault="00A62942" w:rsidP="00A62942">
      <w:pPr>
        <w:pStyle w:val="GHIBody"/>
        <w:jc w:val="both"/>
        <w:rPr>
          <w:rFonts w:asciiTheme="majorHAnsi" w:eastAsia="Times New Roman" w:hAnsiTheme="majorHAnsi" w:cstheme="majorHAnsi"/>
          <w:color w:val="000000"/>
          <w:sz w:val="24"/>
          <w:bdr w:val="nil"/>
          <w:lang w:val="fr-BE" w:eastAsia="en-US"/>
        </w:rPr>
      </w:pPr>
      <w:r w:rsidRPr="0012760E">
        <w:rPr>
          <w:rFonts w:asciiTheme="majorHAnsi" w:eastAsia="Times New Roman" w:hAnsiTheme="majorHAnsi" w:cstheme="majorHAnsi"/>
          <w:b/>
          <w:bCs/>
          <w:color w:val="FF0000"/>
          <w:sz w:val="24"/>
          <w:bdr w:val="nil"/>
          <w:lang w:val="fr-BE" w:eastAsia="en-US"/>
        </w:rPr>
        <w:t>SOIT</w:t>
      </w:r>
      <w:r w:rsidRPr="00C33A7B">
        <w:rPr>
          <w:rFonts w:asciiTheme="majorHAnsi" w:eastAsia="Times New Roman" w:hAnsiTheme="majorHAnsi" w:cstheme="majorHAnsi"/>
          <w:color w:val="FF0000"/>
          <w:sz w:val="24"/>
          <w:bdr w:val="nil"/>
          <w:lang w:val="fr-BE" w:eastAsia="en-US"/>
        </w:rPr>
        <w:t xml:space="preserve"> </w:t>
      </w:r>
      <w:r w:rsidRPr="00C33A7B">
        <w:rPr>
          <w:rFonts w:asciiTheme="majorHAnsi" w:eastAsia="Times New Roman" w:hAnsiTheme="majorHAnsi" w:cstheme="majorHAnsi"/>
          <w:color w:val="000000"/>
          <w:sz w:val="24"/>
          <w:bdr w:val="nil"/>
          <w:lang w:val="fr-BE" w:eastAsia="en-US"/>
        </w:rPr>
        <w:t xml:space="preserve">La présente </w:t>
      </w:r>
      <w:r w:rsidR="00C33A7B" w:rsidRPr="00C33A7B">
        <w:rPr>
          <w:rFonts w:asciiTheme="majorHAnsi" w:eastAsia="Times New Roman" w:hAnsiTheme="majorHAnsi" w:cstheme="majorHAnsi"/>
          <w:color w:val="000000"/>
          <w:sz w:val="24"/>
          <w:bdr w:val="nil"/>
          <w:lang w:val="fr-BE" w:eastAsia="en-US"/>
        </w:rPr>
        <w:t>vente</w:t>
      </w:r>
      <w:r w:rsidRPr="00C33A7B">
        <w:rPr>
          <w:rFonts w:asciiTheme="majorHAnsi" w:eastAsia="Times New Roman" w:hAnsiTheme="majorHAnsi" w:cstheme="majorHAnsi"/>
          <w:color w:val="000000"/>
          <w:sz w:val="24"/>
          <w:bdr w:val="nil"/>
          <w:lang w:val="fr-BE" w:eastAsia="en-US"/>
        </w:rPr>
        <w:t xml:space="preserve"> n’est pas faite sous la condition suspensive d’un crédit.</w:t>
      </w:r>
    </w:p>
    <w:p w14:paraId="2A49BAB9" w14:textId="77777777" w:rsidR="00A62942" w:rsidRPr="00A62942" w:rsidRDefault="00A62942" w:rsidP="006E0C2B">
      <w:pPr>
        <w:pStyle w:val="Corps"/>
        <w:spacing w:after="0"/>
        <w:contextualSpacing/>
        <w:jc w:val="both"/>
        <w:rPr>
          <w:rFonts w:asciiTheme="majorHAnsi" w:eastAsia="Times New Roman" w:hAnsiTheme="majorHAnsi" w:cstheme="majorHAnsi"/>
          <w:lang w:val="fr-BE"/>
        </w:rPr>
      </w:pPr>
    </w:p>
    <w:p w14:paraId="3FDE4BFE" w14:textId="77777777" w:rsidR="006E0C2B" w:rsidRPr="006E0C2B" w:rsidRDefault="006E0C2B" w:rsidP="006E0C2B">
      <w:pPr>
        <w:pStyle w:val="Corps"/>
        <w:numPr>
          <w:ilvl w:val="0"/>
          <w:numId w:val="3"/>
        </w:numPr>
        <w:spacing w:after="0"/>
        <w:contextualSpacing/>
        <w:jc w:val="both"/>
        <w:rPr>
          <w:rFonts w:asciiTheme="majorHAnsi" w:hAnsiTheme="majorHAnsi" w:cstheme="majorHAnsi"/>
          <w:b/>
          <w:lang w:val="fr-BE"/>
        </w:rPr>
      </w:pPr>
      <w:r w:rsidRPr="006E0C2B">
        <w:rPr>
          <w:rFonts w:asciiTheme="majorHAnsi" w:hAnsiTheme="majorHAnsi" w:cstheme="majorHAnsi"/>
          <w:b/>
          <w:lang w:val="fr-BE"/>
        </w:rPr>
        <w:t>Transfert de propriété – Occupation et jouissance</w:t>
      </w:r>
    </w:p>
    <w:p w14:paraId="0ED4694F" w14:textId="664CA5F1" w:rsidR="00C33A7B" w:rsidRDefault="006E0C2B" w:rsidP="006E0C2B">
      <w:pPr>
        <w:rPr>
          <w:rFonts w:asciiTheme="majorHAnsi" w:hAnsiTheme="majorHAnsi" w:cstheme="majorHAnsi"/>
          <w:lang w:val="fr-BE"/>
        </w:rPr>
      </w:pPr>
      <w:r w:rsidRPr="006E0C2B">
        <w:rPr>
          <w:rFonts w:asciiTheme="majorHAnsi" w:hAnsiTheme="majorHAnsi" w:cstheme="majorHAnsi"/>
          <w:lang w:val="fr-BE"/>
        </w:rPr>
        <w:t>L’offrant deviendra propriétaire du bien le jour de la signature de l’acte</w:t>
      </w:r>
      <w:r w:rsidR="00C33A7B">
        <w:rPr>
          <w:rFonts w:asciiTheme="majorHAnsi" w:hAnsiTheme="majorHAnsi" w:cstheme="majorHAnsi"/>
          <w:lang w:val="fr-BE"/>
        </w:rPr>
        <w:t xml:space="preserve"> et en aura la jouissance</w:t>
      </w:r>
      <w:r w:rsidR="005905E3">
        <w:rPr>
          <w:rFonts w:asciiTheme="majorHAnsi" w:hAnsiTheme="majorHAnsi" w:cstheme="majorHAnsi"/>
          <w:lang w:val="fr-BE"/>
        </w:rPr>
        <w:t> :</w:t>
      </w:r>
      <w:r w:rsidR="00C33A7B">
        <w:rPr>
          <w:rFonts w:asciiTheme="majorHAnsi" w:hAnsiTheme="majorHAnsi" w:cstheme="majorHAnsi"/>
          <w:lang w:val="fr-BE"/>
        </w:rPr>
        <w:t xml:space="preserve"> </w:t>
      </w:r>
    </w:p>
    <w:p w14:paraId="721FE464" w14:textId="1A879853" w:rsidR="00C33A7B" w:rsidRPr="00690C09" w:rsidRDefault="00690C09" w:rsidP="00690C09">
      <w:pPr>
        <w:pStyle w:val="Paragraphedeliste"/>
        <w:numPr>
          <w:ilvl w:val="0"/>
          <w:numId w:val="8"/>
        </w:numPr>
        <w:rPr>
          <w:rFonts w:asciiTheme="majorHAnsi" w:hAnsiTheme="majorHAnsi" w:cstheme="majorHAnsi"/>
          <w:lang w:val="fr-BE"/>
        </w:rPr>
      </w:pPr>
      <w:r>
        <w:rPr>
          <w:rFonts w:asciiTheme="majorHAnsi" w:hAnsiTheme="majorHAnsi" w:cstheme="majorHAnsi"/>
          <w:lang w:val="fr-BE"/>
        </w:rPr>
        <w:t>Pa</w:t>
      </w:r>
      <w:r w:rsidR="00C33A7B" w:rsidRPr="00690C09">
        <w:rPr>
          <w:rFonts w:asciiTheme="majorHAnsi" w:hAnsiTheme="majorHAnsi" w:cstheme="majorHAnsi"/>
          <w:lang w:val="fr-BE"/>
        </w:rPr>
        <w:t>r la libre dispo</w:t>
      </w:r>
      <w:r w:rsidR="005905E3" w:rsidRPr="00690C09">
        <w:rPr>
          <w:rFonts w:asciiTheme="majorHAnsi" w:hAnsiTheme="majorHAnsi" w:cstheme="majorHAnsi"/>
          <w:lang w:val="fr-BE"/>
        </w:rPr>
        <w:t>s</w:t>
      </w:r>
      <w:r w:rsidR="00C33A7B" w:rsidRPr="00690C09">
        <w:rPr>
          <w:rFonts w:asciiTheme="majorHAnsi" w:hAnsiTheme="majorHAnsi" w:cstheme="majorHAnsi"/>
          <w:lang w:val="fr-BE"/>
        </w:rPr>
        <w:t>ition du bien s’il est libre d’occupation.</w:t>
      </w:r>
    </w:p>
    <w:p w14:paraId="400F9726" w14:textId="5BAA9FA5" w:rsidR="006E0C2B" w:rsidRPr="006E0C2B" w:rsidRDefault="00C33A7B" w:rsidP="00C33A7B">
      <w:pPr>
        <w:rPr>
          <w:rFonts w:asciiTheme="majorHAnsi" w:hAnsiTheme="majorHAnsi" w:cstheme="majorHAnsi"/>
          <w:lang w:val="fr-BE"/>
        </w:rPr>
      </w:pPr>
      <w:r>
        <w:rPr>
          <w:rFonts w:asciiTheme="majorHAnsi" w:hAnsiTheme="majorHAnsi" w:cstheme="majorHAnsi"/>
          <w:lang w:val="fr-BE"/>
        </w:rPr>
        <w:t>L’offrant déclare être parfaitement informé des conditions d’occupation du bien.</w:t>
      </w:r>
    </w:p>
    <w:p w14:paraId="31266479" w14:textId="77777777" w:rsidR="006E0C2B" w:rsidRPr="006E0C2B" w:rsidRDefault="006E0C2B" w:rsidP="006E0C2B">
      <w:pPr>
        <w:pStyle w:val="Corps"/>
        <w:spacing w:after="0"/>
        <w:contextualSpacing/>
        <w:jc w:val="both"/>
        <w:rPr>
          <w:rFonts w:asciiTheme="majorHAnsi" w:eastAsia="Times New Roman" w:hAnsiTheme="majorHAnsi" w:cstheme="majorHAnsi"/>
          <w:lang w:val="fr-BE"/>
        </w:rPr>
      </w:pPr>
    </w:p>
    <w:p w14:paraId="28E93D5E" w14:textId="77777777" w:rsidR="006E0C2B" w:rsidRPr="006E0C2B" w:rsidRDefault="006E0C2B" w:rsidP="006E0C2B">
      <w:pPr>
        <w:pStyle w:val="Corps"/>
        <w:numPr>
          <w:ilvl w:val="0"/>
          <w:numId w:val="3"/>
        </w:numPr>
        <w:spacing w:after="0"/>
        <w:contextualSpacing/>
        <w:jc w:val="both"/>
        <w:rPr>
          <w:rFonts w:asciiTheme="majorHAnsi" w:eastAsia="Times New Roman" w:hAnsiTheme="majorHAnsi" w:cstheme="majorHAnsi"/>
          <w:b/>
          <w:lang w:val="fr-BE"/>
        </w:rPr>
      </w:pPr>
      <w:r w:rsidRPr="006E0C2B">
        <w:rPr>
          <w:rFonts w:asciiTheme="majorHAnsi" w:hAnsiTheme="majorHAnsi" w:cstheme="majorHAnsi"/>
          <w:b/>
          <w:lang w:val="fr-BE"/>
        </w:rPr>
        <w:t>Conditions de la vente</w:t>
      </w:r>
    </w:p>
    <w:p w14:paraId="16E3F699" w14:textId="77777777" w:rsidR="006E0C2B" w:rsidRPr="0012760E" w:rsidRDefault="006E0C2B" w:rsidP="006E0C2B">
      <w:pPr>
        <w:pStyle w:val="Corps"/>
        <w:numPr>
          <w:ilvl w:val="0"/>
          <w:numId w:val="4"/>
        </w:numPr>
        <w:spacing w:after="0"/>
        <w:contextualSpacing/>
        <w:jc w:val="both"/>
        <w:rPr>
          <w:rFonts w:asciiTheme="majorHAnsi" w:hAnsiTheme="majorHAnsi" w:cstheme="majorHAnsi"/>
          <w:color w:val="auto"/>
          <w:lang w:val="fr-BE"/>
        </w:rPr>
      </w:pPr>
      <w:r w:rsidRPr="006E0C2B">
        <w:rPr>
          <w:rFonts w:asciiTheme="majorHAnsi" w:hAnsiTheme="majorHAnsi" w:cstheme="majorHAnsi"/>
          <w:lang w:val="fr-BE"/>
        </w:rPr>
        <w:t xml:space="preserve">Le bien est vendu </w:t>
      </w:r>
      <w:r w:rsidRPr="006E0C2B">
        <w:rPr>
          <w:rFonts w:asciiTheme="majorHAnsi" w:hAnsiTheme="majorHAnsi" w:cstheme="majorHAnsi"/>
          <w:b/>
          <w:bCs/>
          <w:lang w:val="fr-BE"/>
        </w:rPr>
        <w:t>sans</w:t>
      </w:r>
      <w:r w:rsidRPr="006E0C2B">
        <w:rPr>
          <w:rFonts w:asciiTheme="majorHAnsi" w:hAnsiTheme="majorHAnsi" w:cstheme="majorHAnsi"/>
          <w:lang w:val="fr-BE"/>
        </w:rPr>
        <w:t xml:space="preserve"> : dette, gage, réserve de </w:t>
      </w:r>
      <w:r w:rsidRPr="0012760E">
        <w:rPr>
          <w:rFonts w:asciiTheme="majorHAnsi" w:hAnsiTheme="majorHAnsi" w:cstheme="majorHAnsi"/>
          <w:color w:val="auto"/>
          <w:lang w:val="fr-BE"/>
        </w:rPr>
        <w:t xml:space="preserve">propriété, </w:t>
      </w:r>
      <w:hyperlink r:id="rId17" w:history="1">
        <w:r w:rsidRPr="0012760E">
          <w:rPr>
            <w:rStyle w:val="Lienhypertexte"/>
            <w:rFonts w:asciiTheme="majorHAnsi" w:hAnsiTheme="majorHAnsi" w:cstheme="majorHAnsi"/>
            <w:color w:val="auto"/>
            <w:u w:val="none"/>
            <w:lang w:val="fr-BE"/>
          </w:rPr>
          <w:t>hypothèque</w:t>
        </w:r>
      </w:hyperlink>
      <w:r w:rsidRPr="0012760E">
        <w:rPr>
          <w:rStyle w:val="Lienhypertexte"/>
          <w:rFonts w:asciiTheme="majorHAnsi" w:hAnsiTheme="majorHAnsi" w:cstheme="majorHAnsi"/>
          <w:color w:val="auto"/>
          <w:u w:val="none"/>
          <w:lang w:val="fr-BE"/>
        </w:rPr>
        <w:t xml:space="preserve"> ou </w:t>
      </w:r>
      <w:hyperlink r:id="rId18" w:history="1">
        <w:r w:rsidRPr="0012760E">
          <w:rPr>
            <w:rStyle w:val="Lienhypertexte"/>
            <w:rFonts w:asciiTheme="majorHAnsi" w:hAnsiTheme="majorHAnsi" w:cstheme="majorHAnsi"/>
            <w:color w:val="auto"/>
            <w:u w:val="none"/>
            <w:lang w:val="fr-BE"/>
          </w:rPr>
          <w:t>privilège</w:t>
        </w:r>
      </w:hyperlink>
      <w:r w:rsidRPr="0012760E">
        <w:rPr>
          <w:rFonts w:asciiTheme="majorHAnsi" w:hAnsiTheme="majorHAnsi" w:cstheme="majorHAnsi"/>
          <w:color w:val="auto"/>
          <w:lang w:val="fr-BE"/>
        </w:rPr>
        <w:t>.</w:t>
      </w:r>
    </w:p>
    <w:p w14:paraId="42780EF1" w14:textId="77777777" w:rsidR="006E0C2B" w:rsidRPr="006E0C2B" w:rsidRDefault="006E0C2B" w:rsidP="006E0C2B">
      <w:pPr>
        <w:pStyle w:val="Corps"/>
        <w:spacing w:after="0"/>
        <w:ind w:left="360"/>
        <w:contextualSpacing/>
        <w:jc w:val="both"/>
        <w:rPr>
          <w:rFonts w:asciiTheme="majorHAnsi" w:hAnsiTheme="majorHAnsi" w:cstheme="majorHAnsi"/>
          <w:lang w:val="fr-BE"/>
        </w:rPr>
      </w:pPr>
    </w:p>
    <w:p w14:paraId="12E218B5" w14:textId="0DCCBF5E" w:rsidR="006E0C2B" w:rsidRPr="0012760E" w:rsidRDefault="006E0C2B" w:rsidP="006E0C2B">
      <w:pPr>
        <w:pStyle w:val="Corps"/>
        <w:numPr>
          <w:ilvl w:val="0"/>
          <w:numId w:val="4"/>
        </w:numPr>
        <w:spacing w:after="0"/>
        <w:contextualSpacing/>
        <w:jc w:val="both"/>
        <w:rPr>
          <w:rFonts w:asciiTheme="majorHAnsi" w:hAnsiTheme="majorHAnsi" w:cstheme="majorHAnsi"/>
          <w:color w:val="auto"/>
          <w:lang w:val="fr-BE"/>
        </w:rPr>
      </w:pPr>
      <w:r w:rsidRPr="006E0C2B">
        <w:rPr>
          <w:rFonts w:asciiTheme="majorHAnsi" w:hAnsiTheme="majorHAnsi" w:cstheme="majorHAnsi"/>
          <w:lang w:val="fr-BE"/>
        </w:rPr>
        <w:t xml:space="preserve">L’offrant déclare avoir </w:t>
      </w:r>
      <w:r w:rsidRPr="0012760E">
        <w:rPr>
          <w:rFonts w:asciiTheme="majorHAnsi" w:hAnsiTheme="majorHAnsi" w:cstheme="majorHAnsi"/>
          <w:color w:val="auto"/>
          <w:lang w:val="fr-BE"/>
        </w:rPr>
        <w:t xml:space="preserve">visité le bien. Il est donc vendu dans son </w:t>
      </w:r>
      <w:r w:rsidRPr="0012760E">
        <w:rPr>
          <w:rFonts w:asciiTheme="majorHAnsi" w:hAnsiTheme="majorHAnsi" w:cstheme="majorHAnsi"/>
          <w:b/>
          <w:bCs/>
          <w:color w:val="auto"/>
          <w:lang w:val="fr-BE"/>
        </w:rPr>
        <w:t>état actuel</w:t>
      </w:r>
      <w:r w:rsidRPr="0012760E">
        <w:rPr>
          <w:rFonts w:asciiTheme="majorHAnsi" w:hAnsiTheme="majorHAnsi" w:cstheme="majorHAnsi"/>
          <w:color w:val="auto"/>
          <w:lang w:val="fr-BE"/>
        </w:rPr>
        <w:t>.</w:t>
      </w:r>
    </w:p>
    <w:p w14:paraId="06DA937A" w14:textId="77777777" w:rsidR="006E0C2B" w:rsidRPr="0012760E" w:rsidRDefault="006E0C2B" w:rsidP="006E0C2B">
      <w:pPr>
        <w:pStyle w:val="Corps"/>
        <w:ind w:left="360"/>
        <w:contextualSpacing/>
        <w:jc w:val="both"/>
        <w:rPr>
          <w:rFonts w:asciiTheme="majorHAnsi" w:hAnsiTheme="majorHAnsi" w:cstheme="majorHAnsi"/>
          <w:color w:val="auto"/>
          <w:lang w:val="fr-BE"/>
        </w:rPr>
      </w:pPr>
      <w:r w:rsidRPr="0012760E">
        <w:rPr>
          <w:rFonts w:asciiTheme="majorHAnsi" w:hAnsiTheme="majorHAnsi" w:cstheme="majorHAnsi"/>
          <w:color w:val="auto"/>
          <w:lang w:val="fr-BE"/>
        </w:rPr>
        <w:t xml:space="preserve">Le vendeur </w:t>
      </w:r>
      <w:r w:rsidRPr="0012760E">
        <w:rPr>
          <w:rFonts w:asciiTheme="majorHAnsi" w:hAnsiTheme="majorHAnsi" w:cstheme="majorHAnsi"/>
          <w:b/>
          <w:bCs/>
          <w:color w:val="auto"/>
          <w:lang w:val="fr-BE"/>
        </w:rPr>
        <w:t>ne garantit</w:t>
      </w:r>
      <w:r w:rsidRPr="0012760E">
        <w:rPr>
          <w:rFonts w:asciiTheme="majorHAnsi" w:hAnsiTheme="majorHAnsi" w:cstheme="majorHAnsi"/>
          <w:color w:val="auto"/>
          <w:lang w:val="fr-BE"/>
        </w:rPr>
        <w:t xml:space="preserve"> ni les </w:t>
      </w:r>
      <w:hyperlink r:id="rId19" w:history="1">
        <w:r w:rsidRPr="0012760E">
          <w:rPr>
            <w:rStyle w:val="Lienhypertexte"/>
            <w:rFonts w:asciiTheme="majorHAnsi" w:eastAsia="Times New Roman" w:hAnsiTheme="majorHAnsi" w:cstheme="majorHAnsi"/>
            <w:color w:val="auto"/>
            <w:u w:val="none"/>
            <w:lang w:val="fr-BE"/>
          </w:rPr>
          <w:t>vices apparents, ni les vices non-apparents</w:t>
        </w:r>
      </w:hyperlink>
      <w:r w:rsidRPr="0012760E">
        <w:rPr>
          <w:rFonts w:asciiTheme="majorHAnsi" w:hAnsiTheme="majorHAnsi" w:cstheme="majorHAnsi"/>
          <w:color w:val="auto"/>
          <w:lang w:val="fr-BE"/>
        </w:rPr>
        <w:t xml:space="preserve"> qu’il </w:t>
      </w:r>
      <w:r w:rsidRPr="0012760E">
        <w:rPr>
          <w:rFonts w:asciiTheme="majorHAnsi" w:hAnsiTheme="majorHAnsi" w:cstheme="majorHAnsi"/>
          <w:b/>
          <w:bCs/>
          <w:color w:val="auto"/>
          <w:lang w:val="fr-BE"/>
        </w:rPr>
        <w:t>ignore</w:t>
      </w:r>
      <w:r w:rsidRPr="0012760E">
        <w:rPr>
          <w:rFonts w:asciiTheme="majorHAnsi" w:hAnsiTheme="majorHAnsi" w:cstheme="majorHAnsi"/>
          <w:color w:val="auto"/>
          <w:lang w:val="fr-BE"/>
        </w:rPr>
        <w:t xml:space="preserve">. Il doit garantir les </w:t>
      </w:r>
      <w:hyperlink r:id="rId20" w:history="1">
        <w:r w:rsidRPr="0012760E">
          <w:rPr>
            <w:rStyle w:val="Lienhypertexte"/>
            <w:rFonts w:asciiTheme="majorHAnsi" w:eastAsia="Times New Roman" w:hAnsiTheme="majorHAnsi" w:cstheme="majorHAnsi"/>
            <w:color w:val="auto"/>
            <w:u w:val="none"/>
            <w:lang w:val="fr-BE"/>
          </w:rPr>
          <w:t>vices non-apparents</w:t>
        </w:r>
      </w:hyperlink>
      <w:r w:rsidRPr="0012760E">
        <w:rPr>
          <w:rFonts w:asciiTheme="majorHAnsi" w:hAnsiTheme="majorHAnsi" w:cstheme="majorHAnsi"/>
          <w:color w:val="auto"/>
          <w:lang w:val="fr-BE"/>
        </w:rPr>
        <w:t xml:space="preserve"> dont il a </w:t>
      </w:r>
      <w:r w:rsidRPr="0012760E">
        <w:rPr>
          <w:rFonts w:asciiTheme="majorHAnsi" w:hAnsiTheme="majorHAnsi" w:cstheme="majorHAnsi"/>
          <w:b/>
          <w:bCs/>
          <w:color w:val="auto"/>
          <w:lang w:val="fr-BE"/>
        </w:rPr>
        <w:t>connaissance</w:t>
      </w:r>
      <w:r w:rsidRPr="0012760E">
        <w:rPr>
          <w:rFonts w:asciiTheme="majorHAnsi" w:hAnsiTheme="majorHAnsi" w:cstheme="majorHAnsi"/>
          <w:color w:val="auto"/>
          <w:lang w:val="fr-BE"/>
        </w:rPr>
        <w:t xml:space="preserve">. L’offrant n’a aucun recours contre le vendeur, sauf s’il prouve que le vendeur avait connaissance du </w:t>
      </w:r>
      <w:hyperlink r:id="rId21" w:history="1">
        <w:r w:rsidRPr="0012760E">
          <w:rPr>
            <w:rStyle w:val="Lienhypertexte"/>
            <w:rFonts w:asciiTheme="majorHAnsi" w:hAnsiTheme="majorHAnsi" w:cstheme="majorHAnsi"/>
            <w:color w:val="auto"/>
            <w:u w:val="none"/>
            <w:lang w:val="fr-BE"/>
          </w:rPr>
          <w:t>vice non-apparent</w:t>
        </w:r>
      </w:hyperlink>
      <w:r w:rsidRPr="0012760E">
        <w:rPr>
          <w:rFonts w:asciiTheme="majorHAnsi" w:hAnsiTheme="majorHAnsi" w:cstheme="majorHAnsi"/>
          <w:color w:val="auto"/>
          <w:lang w:val="fr-BE"/>
        </w:rPr>
        <w:t xml:space="preserve"> et qu’il ne l’a pas déclaré.</w:t>
      </w:r>
    </w:p>
    <w:p w14:paraId="0A5859E2" w14:textId="77777777" w:rsidR="006E0C2B" w:rsidRPr="0012760E" w:rsidRDefault="006E0C2B" w:rsidP="006E0C2B">
      <w:pPr>
        <w:pStyle w:val="Corps"/>
        <w:ind w:left="360"/>
        <w:contextualSpacing/>
        <w:jc w:val="both"/>
        <w:rPr>
          <w:rFonts w:asciiTheme="majorHAnsi" w:hAnsiTheme="majorHAnsi" w:cstheme="majorHAnsi"/>
          <w:color w:val="auto"/>
          <w:lang w:val="fr-BE"/>
        </w:rPr>
      </w:pPr>
    </w:p>
    <w:p w14:paraId="7A7CED2B" w14:textId="662A3868" w:rsidR="006E0C2B" w:rsidRPr="0012760E" w:rsidRDefault="006E0C2B" w:rsidP="006E0C2B">
      <w:pPr>
        <w:pStyle w:val="Corps"/>
        <w:ind w:left="360"/>
        <w:contextualSpacing/>
        <w:jc w:val="both"/>
        <w:rPr>
          <w:rFonts w:asciiTheme="majorHAnsi" w:hAnsiTheme="majorHAnsi" w:cstheme="majorHAnsi"/>
          <w:color w:val="auto"/>
          <w:lang w:val="fr-BE"/>
        </w:rPr>
      </w:pPr>
      <w:r w:rsidRPr="0012760E">
        <w:rPr>
          <w:rFonts w:asciiTheme="majorHAnsi" w:hAnsiTheme="majorHAnsi" w:cstheme="majorHAnsi"/>
          <w:b/>
          <w:bCs/>
          <w:color w:val="auto"/>
          <w:lang w:val="fr-BE"/>
        </w:rPr>
        <w:sym w:font="Symbol" w:char="F021"/>
      </w:r>
      <w:r w:rsidRPr="0012760E">
        <w:rPr>
          <w:rFonts w:asciiTheme="majorHAnsi" w:hAnsiTheme="majorHAnsi" w:cstheme="majorHAnsi"/>
          <w:b/>
          <w:bCs/>
          <w:color w:val="auto"/>
          <w:lang w:val="fr-BE"/>
        </w:rPr>
        <w:t xml:space="preserve"> </w:t>
      </w:r>
      <w:r w:rsidRPr="0012760E">
        <w:rPr>
          <w:rFonts w:asciiTheme="majorHAnsi" w:hAnsiTheme="majorHAnsi" w:cstheme="majorHAnsi"/>
          <w:color w:val="auto"/>
          <w:lang w:val="fr-BE"/>
        </w:rPr>
        <w:t>Cependant, si le vendeur est une « entreprise » au sens du Code de droit économique</w:t>
      </w:r>
      <w:r w:rsidRPr="0012760E">
        <w:rPr>
          <w:rStyle w:val="Appelnotedebasdep"/>
          <w:rFonts w:asciiTheme="majorHAnsi" w:hAnsiTheme="majorHAnsi" w:cstheme="majorHAnsi"/>
          <w:color w:val="auto"/>
          <w:lang w:val="fr-BE"/>
        </w:rPr>
        <w:footnoteReference w:id="4"/>
      </w:r>
      <w:r w:rsidRPr="0012760E">
        <w:rPr>
          <w:rFonts w:asciiTheme="majorHAnsi" w:hAnsiTheme="majorHAnsi" w:cstheme="majorHAnsi"/>
          <w:color w:val="auto"/>
          <w:lang w:val="fr-BE"/>
        </w:rPr>
        <w:t xml:space="preserve"> et que l’acquéreur est un </w:t>
      </w:r>
      <w:r w:rsidR="00C33A7B" w:rsidRPr="0012760E">
        <w:rPr>
          <w:rFonts w:asciiTheme="majorHAnsi" w:hAnsiTheme="majorHAnsi" w:cstheme="majorHAnsi"/>
          <w:color w:val="auto"/>
          <w:lang w:val="fr-BE"/>
        </w:rPr>
        <w:t>« </w:t>
      </w:r>
      <w:r w:rsidRPr="0012760E">
        <w:rPr>
          <w:rFonts w:asciiTheme="majorHAnsi" w:hAnsiTheme="majorHAnsi" w:cstheme="majorHAnsi"/>
          <w:color w:val="auto"/>
          <w:lang w:val="fr-BE"/>
        </w:rPr>
        <w:t>consommateur</w:t>
      </w:r>
      <w:r w:rsidR="00C33A7B" w:rsidRPr="0012760E">
        <w:rPr>
          <w:rFonts w:asciiTheme="majorHAnsi" w:hAnsiTheme="majorHAnsi" w:cstheme="majorHAnsi"/>
          <w:color w:val="auto"/>
          <w:lang w:val="fr-BE"/>
        </w:rPr>
        <w:t> »</w:t>
      </w:r>
      <w:r w:rsidRPr="0012760E">
        <w:rPr>
          <w:rFonts w:asciiTheme="majorHAnsi" w:hAnsiTheme="majorHAnsi" w:cstheme="majorHAnsi"/>
          <w:color w:val="auto"/>
          <w:lang w:val="fr-BE"/>
        </w:rPr>
        <w:t xml:space="preserve">, le vendeur </w:t>
      </w:r>
      <w:r w:rsidRPr="0012760E">
        <w:rPr>
          <w:rFonts w:asciiTheme="majorHAnsi" w:hAnsiTheme="majorHAnsi" w:cstheme="majorHAnsi"/>
          <w:b/>
          <w:bCs/>
          <w:color w:val="auto"/>
          <w:lang w:val="fr-BE"/>
        </w:rPr>
        <w:t>doit garantir tous les vices non-apparents</w:t>
      </w:r>
      <w:r w:rsidRPr="0012760E">
        <w:rPr>
          <w:rFonts w:asciiTheme="majorHAnsi" w:hAnsiTheme="majorHAnsi" w:cstheme="majorHAnsi"/>
          <w:color w:val="auto"/>
          <w:lang w:val="fr-BE"/>
        </w:rPr>
        <w:t xml:space="preserve"> (connus ou ignorés).</w:t>
      </w:r>
    </w:p>
    <w:p w14:paraId="25A3820F" w14:textId="77777777" w:rsidR="006E0C2B" w:rsidRPr="0012760E" w:rsidRDefault="006E0C2B" w:rsidP="006E0C2B">
      <w:pPr>
        <w:pStyle w:val="Corps"/>
        <w:contextualSpacing/>
        <w:jc w:val="both"/>
        <w:rPr>
          <w:rFonts w:asciiTheme="majorHAnsi" w:hAnsiTheme="majorHAnsi" w:cstheme="majorHAnsi"/>
          <w:color w:val="auto"/>
          <w:lang w:val="fr-BE"/>
        </w:rPr>
      </w:pPr>
    </w:p>
    <w:p w14:paraId="0CC1419C" w14:textId="77777777" w:rsidR="006E0C2B" w:rsidRPr="0012760E" w:rsidRDefault="006E0C2B" w:rsidP="006E0C2B">
      <w:pPr>
        <w:pStyle w:val="Corps"/>
        <w:numPr>
          <w:ilvl w:val="0"/>
          <w:numId w:val="4"/>
        </w:numPr>
        <w:spacing w:after="0"/>
        <w:contextualSpacing/>
        <w:jc w:val="both"/>
        <w:rPr>
          <w:rFonts w:asciiTheme="majorHAnsi" w:hAnsiTheme="majorHAnsi" w:cstheme="majorHAnsi"/>
          <w:color w:val="auto"/>
          <w:lang w:val="fr-BE"/>
        </w:rPr>
      </w:pPr>
      <w:r w:rsidRPr="0012760E">
        <w:rPr>
          <w:rFonts w:asciiTheme="majorHAnsi" w:hAnsiTheme="majorHAnsi" w:cstheme="majorHAnsi"/>
          <w:color w:val="auto"/>
          <w:lang w:val="fr-BE"/>
        </w:rPr>
        <w:t xml:space="preserve">Le bien est vendu avec toutes ses </w:t>
      </w:r>
      <w:hyperlink r:id="rId22" w:history="1">
        <w:r w:rsidRPr="0012760E">
          <w:rPr>
            <w:rStyle w:val="Lienhypertexte"/>
            <w:rFonts w:asciiTheme="majorHAnsi" w:hAnsiTheme="majorHAnsi" w:cstheme="majorHAnsi"/>
            <w:b/>
            <w:bCs/>
            <w:color w:val="auto"/>
            <w:u w:val="none"/>
            <w:lang w:val="fr-BE"/>
          </w:rPr>
          <w:t>mitoyennetés</w:t>
        </w:r>
      </w:hyperlink>
      <w:r w:rsidRPr="0012760E">
        <w:rPr>
          <w:rFonts w:asciiTheme="majorHAnsi" w:hAnsiTheme="majorHAnsi" w:cstheme="majorHAnsi"/>
          <w:color w:val="auto"/>
          <w:lang w:val="fr-BE"/>
        </w:rPr>
        <w:t xml:space="preserve"> et toutes ses </w:t>
      </w:r>
      <w:hyperlink r:id="rId23" w:history="1">
        <w:r w:rsidRPr="0012760E">
          <w:rPr>
            <w:rStyle w:val="Lienhypertexte"/>
            <w:rFonts w:asciiTheme="majorHAnsi" w:hAnsiTheme="majorHAnsi" w:cstheme="majorHAnsi"/>
            <w:b/>
            <w:bCs/>
            <w:color w:val="auto"/>
            <w:u w:val="none"/>
            <w:lang w:val="fr-BE"/>
          </w:rPr>
          <w:t>servitudes</w:t>
        </w:r>
      </w:hyperlink>
      <w:r w:rsidRPr="0012760E">
        <w:rPr>
          <w:rFonts w:asciiTheme="majorHAnsi" w:hAnsiTheme="majorHAnsi" w:cstheme="majorHAnsi"/>
          <w:color w:val="auto"/>
          <w:lang w:val="fr-BE"/>
        </w:rPr>
        <w:t>.</w:t>
      </w:r>
    </w:p>
    <w:p w14:paraId="6CFEAE13" w14:textId="77777777" w:rsidR="006E0C2B" w:rsidRPr="0012760E" w:rsidRDefault="006E0C2B" w:rsidP="006E0C2B">
      <w:pPr>
        <w:pStyle w:val="Corps"/>
        <w:spacing w:after="0"/>
        <w:ind w:left="360"/>
        <w:contextualSpacing/>
        <w:jc w:val="both"/>
        <w:rPr>
          <w:rFonts w:asciiTheme="majorHAnsi" w:hAnsiTheme="majorHAnsi" w:cstheme="majorHAnsi"/>
          <w:color w:val="auto"/>
          <w:lang w:val="fr-BE"/>
        </w:rPr>
      </w:pPr>
    </w:p>
    <w:p w14:paraId="0168F5C8" w14:textId="15458263" w:rsidR="006E0C2B" w:rsidRPr="006E0C2B" w:rsidRDefault="006E0C2B" w:rsidP="006E0C2B">
      <w:pPr>
        <w:pStyle w:val="Corps"/>
        <w:numPr>
          <w:ilvl w:val="0"/>
          <w:numId w:val="4"/>
        </w:numPr>
        <w:spacing w:after="0"/>
        <w:contextualSpacing/>
        <w:jc w:val="both"/>
        <w:rPr>
          <w:rFonts w:asciiTheme="majorHAnsi" w:hAnsiTheme="majorHAnsi" w:cstheme="majorHAnsi"/>
          <w:lang w:val="fr-BE"/>
        </w:rPr>
      </w:pPr>
      <w:r w:rsidRPr="006E0C2B">
        <w:rPr>
          <w:rFonts w:asciiTheme="majorHAnsi" w:hAnsiTheme="majorHAnsi" w:cstheme="majorHAnsi"/>
          <w:lang w:val="fr-BE"/>
        </w:rPr>
        <w:t xml:space="preserve">La </w:t>
      </w:r>
      <w:r w:rsidRPr="0012760E">
        <w:rPr>
          <w:rFonts w:asciiTheme="majorHAnsi" w:hAnsiTheme="majorHAnsi" w:cstheme="majorHAnsi"/>
          <w:b/>
          <w:bCs/>
          <w:lang w:val="fr-BE"/>
        </w:rPr>
        <w:t>superficie</w:t>
      </w:r>
      <w:r w:rsidRPr="006E0C2B">
        <w:rPr>
          <w:rFonts w:asciiTheme="majorHAnsi" w:hAnsiTheme="majorHAnsi" w:cstheme="majorHAnsi"/>
          <w:lang w:val="fr-BE"/>
        </w:rPr>
        <w:t xml:space="preserve"> reprise dans la description du bien </w:t>
      </w:r>
      <w:r w:rsidRPr="0012760E">
        <w:rPr>
          <w:rFonts w:asciiTheme="majorHAnsi" w:hAnsiTheme="majorHAnsi" w:cstheme="majorHAnsi"/>
          <w:lang w:val="fr-BE"/>
        </w:rPr>
        <w:t>n'est pas garantie par</w:t>
      </w:r>
      <w:r w:rsidRPr="006E0C2B">
        <w:rPr>
          <w:rFonts w:asciiTheme="majorHAnsi" w:hAnsiTheme="majorHAnsi" w:cstheme="majorHAnsi"/>
          <w:lang w:val="fr-BE"/>
        </w:rPr>
        <w:t xml:space="preserve"> le vendeur</w:t>
      </w:r>
      <w:r w:rsidRPr="00A85931">
        <w:rPr>
          <w:rFonts w:asciiTheme="majorHAnsi" w:hAnsiTheme="majorHAnsi" w:cstheme="majorHAnsi"/>
          <w:lang w:val="fr-BE"/>
        </w:rPr>
        <w:t>.</w:t>
      </w:r>
    </w:p>
    <w:p w14:paraId="3BCD2FFC" w14:textId="77777777" w:rsidR="006E0C2B" w:rsidRPr="00846C78" w:rsidRDefault="006E0C2B" w:rsidP="00846C78">
      <w:pPr>
        <w:rPr>
          <w:rFonts w:asciiTheme="majorHAnsi" w:hAnsiTheme="majorHAnsi" w:cstheme="majorHAnsi"/>
          <w:lang w:val="fr-BE"/>
        </w:rPr>
      </w:pPr>
    </w:p>
    <w:p w14:paraId="49B6B25F" w14:textId="6423C4F8" w:rsidR="006E0C2B" w:rsidRPr="006E0C2B" w:rsidRDefault="006E0C2B" w:rsidP="006E0C2B">
      <w:pPr>
        <w:pStyle w:val="Corps"/>
        <w:numPr>
          <w:ilvl w:val="0"/>
          <w:numId w:val="4"/>
        </w:numPr>
        <w:spacing w:after="0"/>
        <w:contextualSpacing/>
        <w:jc w:val="both"/>
        <w:rPr>
          <w:rFonts w:asciiTheme="majorHAnsi" w:hAnsiTheme="majorHAnsi" w:cstheme="majorHAnsi"/>
          <w:lang w:val="fr-BE"/>
        </w:rPr>
      </w:pPr>
      <w:r w:rsidRPr="006E0C2B">
        <w:rPr>
          <w:rFonts w:asciiTheme="majorHAnsi" w:hAnsiTheme="majorHAnsi" w:cstheme="majorHAnsi"/>
          <w:lang w:val="fr-BE"/>
        </w:rPr>
        <w:t>L</w:t>
      </w:r>
      <w:r w:rsidRPr="0012760E">
        <w:rPr>
          <w:rFonts w:asciiTheme="majorHAnsi" w:hAnsiTheme="majorHAnsi" w:cstheme="majorHAnsi"/>
          <w:b/>
          <w:bCs/>
          <w:lang w:val="fr-BE"/>
        </w:rPr>
        <w:t>’offrant</w:t>
      </w:r>
      <w:r w:rsidRPr="006E0C2B">
        <w:rPr>
          <w:rFonts w:asciiTheme="majorHAnsi" w:hAnsiTheme="majorHAnsi" w:cstheme="majorHAnsi"/>
          <w:lang w:val="fr-BE"/>
        </w:rPr>
        <w:t xml:space="preserve"> </w:t>
      </w:r>
      <w:r w:rsidRPr="006E0C2B">
        <w:rPr>
          <w:rFonts w:asciiTheme="majorHAnsi" w:hAnsiTheme="majorHAnsi" w:cstheme="majorHAnsi"/>
          <w:b/>
          <w:bCs/>
          <w:lang w:val="fr-BE"/>
        </w:rPr>
        <w:t>sera seul responsable</w:t>
      </w:r>
      <w:r w:rsidRPr="006E0C2B">
        <w:rPr>
          <w:rFonts w:asciiTheme="majorHAnsi" w:hAnsiTheme="majorHAnsi" w:cstheme="majorHAnsi"/>
          <w:lang w:val="fr-BE"/>
        </w:rPr>
        <w:t xml:space="preserve"> de son projet immobilier, s’il implique une modification du bien et des autorisations à obtenir, sans recours contre le vendeur.</w:t>
      </w:r>
    </w:p>
    <w:p w14:paraId="00E5C42D" w14:textId="77777777" w:rsidR="006E0C2B" w:rsidRPr="006E0C2B" w:rsidRDefault="006E0C2B" w:rsidP="006E0C2B">
      <w:pPr>
        <w:pStyle w:val="Corps"/>
        <w:contextualSpacing/>
        <w:jc w:val="both"/>
        <w:rPr>
          <w:rFonts w:asciiTheme="majorHAnsi" w:hAnsiTheme="majorHAnsi" w:cstheme="majorHAnsi"/>
          <w:lang w:val="fr-BE"/>
        </w:rPr>
      </w:pPr>
    </w:p>
    <w:p w14:paraId="09A3A7C6" w14:textId="6D28E0B8" w:rsidR="006E0C2B" w:rsidRPr="006E0C2B" w:rsidRDefault="00581AE2" w:rsidP="006E0C2B">
      <w:pPr>
        <w:pStyle w:val="Corps"/>
        <w:numPr>
          <w:ilvl w:val="0"/>
          <w:numId w:val="4"/>
        </w:numPr>
        <w:spacing w:after="0"/>
        <w:contextualSpacing/>
        <w:jc w:val="both"/>
        <w:rPr>
          <w:rFonts w:asciiTheme="majorHAnsi" w:hAnsiTheme="majorHAnsi" w:cstheme="majorHAnsi"/>
          <w:lang w:val="fr-BE"/>
        </w:rPr>
      </w:pPr>
      <w:r w:rsidRPr="00581AE2">
        <w:rPr>
          <w:rFonts w:asciiTheme="majorHAnsi" w:eastAsia="Times New Roman" w:hAnsiTheme="majorHAnsi" w:cstheme="majorHAnsi"/>
          <w:color w:val="FF0000"/>
          <w:lang w:val="fr-BE"/>
        </w:rPr>
        <w:t> </w:t>
      </w:r>
      <w:r w:rsidR="006E0C2B" w:rsidRPr="006E0C2B">
        <w:rPr>
          <w:rFonts w:asciiTheme="majorHAnsi" w:eastAsia="Times New Roman" w:hAnsiTheme="majorHAnsi" w:cstheme="majorHAnsi"/>
          <w:lang w:val="fr-BE"/>
        </w:rPr>
        <w:t xml:space="preserve">Par l’acceptation de l’offre, le vendeur </w:t>
      </w:r>
      <w:r w:rsidR="006E0C2B" w:rsidRPr="006E0C2B">
        <w:rPr>
          <w:rFonts w:asciiTheme="majorHAnsi" w:eastAsia="Times New Roman" w:hAnsiTheme="majorHAnsi" w:cstheme="majorHAnsi"/>
          <w:b/>
          <w:bCs/>
          <w:lang w:val="fr-BE"/>
        </w:rPr>
        <w:t>confirmera</w:t>
      </w:r>
      <w:r w:rsidR="006E0C2B" w:rsidRPr="006E0C2B">
        <w:rPr>
          <w:rFonts w:asciiTheme="majorHAnsi" w:eastAsia="Times New Roman" w:hAnsiTheme="majorHAnsi" w:cstheme="majorHAnsi"/>
          <w:lang w:val="fr-BE"/>
        </w:rPr>
        <w:t xml:space="preserve"> donc qu’il </w:t>
      </w:r>
      <w:r w:rsidR="006E0C2B" w:rsidRPr="006E0C2B">
        <w:rPr>
          <w:rFonts w:asciiTheme="majorHAnsi" w:eastAsia="Times New Roman" w:hAnsiTheme="majorHAnsi" w:cstheme="majorHAnsi"/>
          <w:b/>
          <w:bCs/>
          <w:lang w:val="fr-BE"/>
        </w:rPr>
        <w:t xml:space="preserve">n’a pas </w:t>
      </w:r>
      <w:r w:rsidR="006E0C2B" w:rsidRPr="006E0C2B">
        <w:rPr>
          <w:rFonts w:asciiTheme="majorHAnsi" w:eastAsia="Times New Roman" w:hAnsiTheme="majorHAnsi" w:cstheme="majorHAnsi"/>
          <w:lang w:val="fr-BE"/>
        </w:rPr>
        <w:t>connaissance :</w:t>
      </w:r>
    </w:p>
    <w:p w14:paraId="66681DF6" w14:textId="25723753" w:rsidR="006E0C2B" w:rsidRPr="006E0C2B" w:rsidRDefault="006E0C2B" w:rsidP="006E0C2B">
      <w:pPr>
        <w:pStyle w:val="Corps"/>
        <w:numPr>
          <w:ilvl w:val="0"/>
          <w:numId w:val="1"/>
        </w:numPr>
        <w:spacing w:after="0"/>
        <w:contextualSpacing/>
        <w:jc w:val="both"/>
        <w:rPr>
          <w:rFonts w:asciiTheme="majorHAnsi" w:hAnsiTheme="majorHAnsi" w:cstheme="majorHAnsi"/>
          <w:lang w:val="fr-BE"/>
        </w:rPr>
      </w:pPr>
      <w:r w:rsidRPr="0012760E">
        <w:rPr>
          <w:rFonts w:asciiTheme="majorHAnsi" w:eastAsia="Times New Roman" w:hAnsiTheme="majorHAnsi" w:cstheme="majorHAnsi"/>
          <w:color w:val="auto"/>
          <w:lang w:val="fr-BE"/>
        </w:rPr>
        <w:t xml:space="preserve">de </w:t>
      </w:r>
      <w:hyperlink r:id="rId24" w:history="1">
        <w:r w:rsidRPr="0012760E">
          <w:rPr>
            <w:rStyle w:val="Lienhypertexte"/>
            <w:rFonts w:asciiTheme="majorHAnsi" w:eastAsia="Times New Roman" w:hAnsiTheme="majorHAnsi" w:cstheme="majorHAnsi"/>
            <w:color w:val="auto"/>
            <w:u w:val="none"/>
            <w:lang w:val="fr-BE"/>
          </w:rPr>
          <w:t>vice non-apparent</w:t>
        </w:r>
      </w:hyperlink>
      <w:r w:rsidRPr="0012760E">
        <w:rPr>
          <w:rFonts w:asciiTheme="majorHAnsi" w:eastAsia="Times New Roman" w:hAnsiTheme="majorHAnsi" w:cstheme="majorHAnsi"/>
          <w:color w:val="auto"/>
          <w:lang w:val="fr-BE"/>
        </w:rPr>
        <w:t xml:space="preserve">, </w:t>
      </w:r>
      <w:r w:rsidR="00846C78" w:rsidRPr="0012760E">
        <w:rPr>
          <w:rFonts w:asciiTheme="majorHAnsi" w:eastAsia="Times New Roman" w:hAnsiTheme="majorHAnsi" w:cstheme="majorHAnsi"/>
          <w:color w:val="auto"/>
          <w:lang w:val="fr-BE"/>
        </w:rPr>
        <w:t>de condition spéciale et</w:t>
      </w:r>
      <w:r w:rsidRPr="0012760E">
        <w:rPr>
          <w:rFonts w:asciiTheme="majorHAnsi" w:eastAsia="Times New Roman" w:hAnsiTheme="majorHAnsi" w:cstheme="majorHAnsi"/>
          <w:color w:val="auto"/>
          <w:lang w:val="fr-BE"/>
        </w:rPr>
        <w:t xml:space="preserve"> de </w:t>
      </w:r>
      <w:hyperlink r:id="rId25" w:history="1">
        <w:r w:rsidRPr="0012760E">
          <w:rPr>
            <w:rStyle w:val="Lienhypertexte"/>
            <w:rFonts w:asciiTheme="majorHAnsi" w:eastAsia="Times New Roman" w:hAnsiTheme="majorHAnsi" w:cstheme="majorHAnsi"/>
            <w:color w:val="auto"/>
            <w:u w:val="none"/>
            <w:lang w:val="fr-BE"/>
          </w:rPr>
          <w:t>servitude</w:t>
        </w:r>
      </w:hyperlink>
      <w:r w:rsidRPr="0012760E">
        <w:rPr>
          <w:rFonts w:asciiTheme="majorHAnsi" w:eastAsia="Times New Roman" w:hAnsiTheme="majorHAnsi" w:cstheme="majorHAnsi"/>
          <w:color w:val="auto"/>
          <w:lang w:val="fr-BE"/>
        </w:rPr>
        <w:t xml:space="preserve"> </w:t>
      </w:r>
      <w:r w:rsidRPr="006E0C2B">
        <w:rPr>
          <w:rFonts w:asciiTheme="majorHAnsi" w:eastAsia="Times New Roman" w:hAnsiTheme="majorHAnsi" w:cstheme="majorHAnsi"/>
          <w:lang w:val="fr-BE"/>
        </w:rPr>
        <w:t>(le vendeur est invité à vérifier cette information dans son acte d’achat) </w:t>
      </w:r>
      <w:r w:rsidR="00846C78">
        <w:rPr>
          <w:rFonts w:asciiTheme="majorHAnsi" w:eastAsia="Times New Roman" w:hAnsiTheme="majorHAnsi" w:cstheme="majorHAnsi"/>
          <w:lang w:val="fr-BE"/>
        </w:rPr>
        <w:t>autre que celle éventuellement ci-avant reprise</w:t>
      </w:r>
      <w:r w:rsidRPr="006E0C2B">
        <w:rPr>
          <w:rFonts w:asciiTheme="majorHAnsi" w:eastAsia="Times New Roman" w:hAnsiTheme="majorHAnsi" w:cstheme="majorHAnsi"/>
          <w:lang w:val="fr-BE"/>
        </w:rPr>
        <w:t>;</w:t>
      </w:r>
    </w:p>
    <w:p w14:paraId="43525333" w14:textId="77777777" w:rsidR="006E0C2B" w:rsidRPr="006E0C2B" w:rsidRDefault="006E0C2B" w:rsidP="006E0C2B">
      <w:pPr>
        <w:pStyle w:val="Corps"/>
        <w:numPr>
          <w:ilvl w:val="0"/>
          <w:numId w:val="1"/>
        </w:numPr>
        <w:spacing w:after="0"/>
        <w:contextualSpacing/>
        <w:jc w:val="both"/>
        <w:rPr>
          <w:rFonts w:asciiTheme="majorHAnsi" w:eastAsia="Times New Roman" w:hAnsiTheme="majorHAnsi" w:cstheme="majorHAnsi"/>
          <w:lang w:val="fr-BE"/>
        </w:rPr>
      </w:pPr>
      <w:r w:rsidRPr="006E0C2B">
        <w:rPr>
          <w:rFonts w:asciiTheme="majorHAnsi" w:eastAsia="Times New Roman" w:hAnsiTheme="majorHAnsi" w:cstheme="majorHAnsi"/>
          <w:lang w:val="fr-BE"/>
        </w:rPr>
        <w:t>d’infraction urbanistique ;</w:t>
      </w:r>
    </w:p>
    <w:p w14:paraId="484EB22E" w14:textId="0F371AD8" w:rsidR="006E0C2B" w:rsidRPr="006E0C2B" w:rsidRDefault="006E0C2B" w:rsidP="006E0C2B">
      <w:pPr>
        <w:pStyle w:val="Corps"/>
        <w:numPr>
          <w:ilvl w:val="0"/>
          <w:numId w:val="1"/>
        </w:numPr>
        <w:spacing w:after="0"/>
        <w:contextualSpacing/>
        <w:jc w:val="both"/>
        <w:rPr>
          <w:rFonts w:asciiTheme="majorHAnsi" w:eastAsia="Times New Roman" w:hAnsiTheme="majorHAnsi" w:cstheme="majorHAnsi"/>
          <w:lang w:val="fr-BE"/>
        </w:rPr>
      </w:pPr>
      <w:r w:rsidRPr="006E0C2B">
        <w:rPr>
          <w:rFonts w:asciiTheme="majorHAnsi" w:eastAsia="Times New Roman" w:hAnsiTheme="majorHAnsi" w:cstheme="majorHAnsi"/>
          <w:lang w:val="fr-BE"/>
        </w:rPr>
        <w:t>de pollution incompatible avec l’usage actuel du bien.</w:t>
      </w:r>
    </w:p>
    <w:p w14:paraId="629C5A5F" w14:textId="77777777" w:rsidR="00A62942" w:rsidRDefault="00A62942" w:rsidP="00A62942">
      <w:pPr>
        <w:pStyle w:val="GHIBody"/>
        <w:jc w:val="both"/>
        <w:rPr>
          <w:rFonts w:asciiTheme="majorHAnsi" w:eastAsia="Calibri" w:hAnsiTheme="majorHAnsi" w:cstheme="majorHAnsi"/>
          <w:color w:val="auto"/>
          <w:sz w:val="24"/>
          <w:highlight w:val="yellow"/>
          <w:u w:val="single"/>
          <w:lang w:val="fr-BE" w:eastAsia="en-US"/>
        </w:rPr>
      </w:pPr>
    </w:p>
    <w:p w14:paraId="33081D2B" w14:textId="77777777" w:rsidR="00A62942" w:rsidRPr="006E0C2B" w:rsidRDefault="00A62942" w:rsidP="006E0C2B">
      <w:pPr>
        <w:pStyle w:val="Corps"/>
        <w:spacing w:after="0"/>
        <w:contextualSpacing/>
        <w:jc w:val="both"/>
        <w:rPr>
          <w:rFonts w:asciiTheme="majorHAnsi" w:eastAsia="Times New Roman" w:hAnsiTheme="majorHAnsi" w:cstheme="majorHAnsi"/>
          <w:color w:val="auto"/>
          <w:lang w:val="fr-BE"/>
        </w:rPr>
      </w:pPr>
    </w:p>
    <w:p w14:paraId="2A8FE8D7" w14:textId="77777777" w:rsidR="006E0C2B" w:rsidRPr="006E0C2B" w:rsidRDefault="006E0C2B" w:rsidP="006E0C2B">
      <w:pPr>
        <w:pStyle w:val="Corps"/>
        <w:numPr>
          <w:ilvl w:val="0"/>
          <w:numId w:val="3"/>
        </w:numPr>
        <w:spacing w:after="0"/>
        <w:contextualSpacing/>
        <w:jc w:val="both"/>
        <w:rPr>
          <w:rFonts w:asciiTheme="majorHAnsi" w:eastAsia="Times New Roman" w:hAnsiTheme="majorHAnsi" w:cstheme="majorHAnsi"/>
          <w:b/>
          <w:lang w:val="fr-BE"/>
        </w:rPr>
      </w:pPr>
      <w:r w:rsidRPr="006E0C2B">
        <w:rPr>
          <w:rFonts w:asciiTheme="majorHAnsi" w:eastAsia="Times New Roman" w:hAnsiTheme="majorHAnsi" w:cstheme="majorHAnsi"/>
          <w:b/>
          <w:lang w:val="fr-BE"/>
        </w:rPr>
        <w:t>Documents transmis par le vendeur</w:t>
      </w:r>
    </w:p>
    <w:p w14:paraId="6DE441F7" w14:textId="77777777" w:rsidR="006E0C2B" w:rsidRPr="006E0C2B" w:rsidRDefault="006E0C2B" w:rsidP="006E0C2B">
      <w:pPr>
        <w:pStyle w:val="Corps"/>
        <w:spacing w:after="0"/>
        <w:contextualSpacing/>
        <w:jc w:val="both"/>
        <w:rPr>
          <w:rFonts w:asciiTheme="majorHAnsi" w:eastAsia="Times New Roman" w:hAnsiTheme="majorHAnsi" w:cstheme="majorHAnsi"/>
          <w:bCs/>
          <w:color w:val="auto"/>
          <w:lang w:val="fr-BE"/>
        </w:rPr>
      </w:pPr>
      <w:r w:rsidRPr="006E0C2B">
        <w:rPr>
          <w:rFonts w:asciiTheme="majorHAnsi" w:eastAsia="Times New Roman" w:hAnsiTheme="majorHAnsi" w:cstheme="majorHAnsi"/>
          <w:bCs/>
          <w:lang w:val="fr-BE"/>
        </w:rPr>
        <w:t xml:space="preserve">L’offrant déclare avoir reçu les documents suivants : </w:t>
      </w:r>
    </w:p>
    <w:p w14:paraId="68C393F8" w14:textId="13D37581" w:rsidR="006E0C2B" w:rsidRPr="006E0C2B" w:rsidRDefault="006E0C2B" w:rsidP="006E0C2B">
      <w:pPr>
        <w:pStyle w:val="Corps"/>
        <w:spacing w:after="0"/>
        <w:contextualSpacing/>
        <w:jc w:val="both"/>
        <w:rPr>
          <w:rFonts w:asciiTheme="majorHAnsi" w:eastAsia="Times New Roman" w:hAnsiTheme="majorHAnsi" w:cstheme="majorHAnsi"/>
          <w:bCs/>
          <w:color w:val="auto"/>
          <w:lang w:val="fr-BE"/>
        </w:rPr>
      </w:pPr>
    </w:p>
    <w:p w14:paraId="32107905" w14:textId="4C5CFB96" w:rsidR="006E0C2B" w:rsidRDefault="00690C09" w:rsidP="006E0C2B">
      <w:pPr>
        <w:pStyle w:val="Corps"/>
        <w:spacing w:after="0"/>
        <w:contextualSpacing/>
        <w:jc w:val="both"/>
        <w:rPr>
          <w:rFonts w:asciiTheme="majorHAnsi" w:eastAsia="Times New Roman" w:hAnsiTheme="majorHAnsi" w:cstheme="majorHAnsi"/>
          <w:bCs/>
          <w:color w:val="auto"/>
          <w:lang w:val="fr-BE"/>
        </w:rPr>
      </w:pPr>
      <w:sdt>
        <w:sdtPr>
          <w:rPr>
            <w:rFonts w:asciiTheme="majorHAnsi" w:eastAsia="Times New Roman" w:hAnsiTheme="majorHAnsi" w:cstheme="majorHAnsi"/>
            <w:bCs/>
            <w:color w:val="auto"/>
            <w:lang w:val="fr-BE"/>
          </w:rPr>
          <w:id w:val="-1086914359"/>
          <w14:checkbox>
            <w14:checked w14:val="0"/>
            <w14:checkedState w14:val="2612" w14:font="MS Gothic"/>
            <w14:uncheckedState w14:val="2610" w14:font="MS Gothic"/>
          </w14:checkbox>
        </w:sdtPr>
        <w:sdtEndPr/>
        <w:sdtContent>
          <w:r w:rsidR="006E0C2B" w:rsidRPr="006E0C2B">
            <w:rPr>
              <w:rFonts w:ascii="Segoe UI Symbol" w:eastAsia="MS Gothic" w:hAnsi="Segoe UI Symbol" w:cs="Segoe UI Symbol"/>
              <w:bCs/>
              <w:color w:val="auto"/>
              <w:lang w:val="fr-BE"/>
            </w:rPr>
            <w:t>☐</w:t>
          </w:r>
        </w:sdtContent>
      </w:sdt>
      <w:r w:rsidR="006E0C2B" w:rsidRPr="006E0C2B">
        <w:rPr>
          <w:rFonts w:asciiTheme="majorHAnsi" w:eastAsia="Times New Roman" w:hAnsiTheme="majorHAnsi" w:cstheme="majorHAnsi"/>
          <w:bCs/>
          <w:color w:val="auto"/>
          <w:lang w:val="fr-BE"/>
        </w:rPr>
        <w:t>Renseignements urbanistiques</w:t>
      </w:r>
    </w:p>
    <w:p w14:paraId="3CFF8C2F" w14:textId="77777777" w:rsidR="006E0C2B" w:rsidRPr="006E0C2B" w:rsidRDefault="00690C09" w:rsidP="006E0C2B">
      <w:pPr>
        <w:pStyle w:val="Corps"/>
        <w:spacing w:after="0"/>
        <w:contextualSpacing/>
        <w:jc w:val="both"/>
        <w:rPr>
          <w:rFonts w:asciiTheme="majorHAnsi" w:eastAsia="Times New Roman" w:hAnsiTheme="majorHAnsi" w:cstheme="majorHAnsi"/>
          <w:bCs/>
          <w:color w:val="auto"/>
          <w:lang w:val="fr-BE"/>
        </w:rPr>
      </w:pPr>
      <w:sdt>
        <w:sdtPr>
          <w:rPr>
            <w:rFonts w:asciiTheme="majorHAnsi" w:eastAsia="Times New Roman" w:hAnsiTheme="majorHAnsi" w:cstheme="majorHAnsi"/>
            <w:bCs/>
            <w:color w:val="auto"/>
            <w:lang w:val="fr-BE"/>
          </w:rPr>
          <w:id w:val="-2008822422"/>
          <w14:checkbox>
            <w14:checked w14:val="0"/>
            <w14:checkedState w14:val="2612" w14:font="MS Gothic"/>
            <w14:uncheckedState w14:val="2610" w14:font="MS Gothic"/>
          </w14:checkbox>
        </w:sdtPr>
        <w:sdtEndPr/>
        <w:sdtContent>
          <w:r w:rsidR="006E0C2B" w:rsidRPr="006E0C2B">
            <w:rPr>
              <w:rFonts w:ascii="Segoe UI Symbol" w:eastAsia="MS Gothic" w:hAnsi="Segoe UI Symbol" w:cs="Segoe UI Symbol"/>
              <w:bCs/>
              <w:color w:val="auto"/>
              <w:lang w:val="fr-BE"/>
            </w:rPr>
            <w:t>☐</w:t>
          </w:r>
        </w:sdtContent>
      </w:sdt>
      <w:r w:rsidR="006E0C2B" w:rsidRPr="006E0C2B">
        <w:rPr>
          <w:rFonts w:asciiTheme="majorHAnsi" w:eastAsia="Times New Roman" w:hAnsiTheme="majorHAnsi" w:cstheme="majorHAnsi"/>
          <w:bCs/>
          <w:color w:val="auto"/>
          <w:lang w:val="fr-BE"/>
        </w:rPr>
        <w:t>Attestation du sol</w:t>
      </w:r>
    </w:p>
    <w:p w14:paraId="6711F063" w14:textId="7CBEAD87" w:rsidR="006E0C2B" w:rsidRDefault="00690C09" w:rsidP="006E0C2B">
      <w:pPr>
        <w:pStyle w:val="Corps"/>
        <w:spacing w:after="0"/>
        <w:contextualSpacing/>
        <w:jc w:val="both"/>
        <w:rPr>
          <w:rFonts w:asciiTheme="majorHAnsi" w:eastAsia="Times New Roman" w:hAnsiTheme="majorHAnsi" w:cstheme="majorHAnsi"/>
          <w:bCs/>
          <w:color w:val="auto"/>
          <w:lang w:val="fr-BE"/>
        </w:rPr>
      </w:pPr>
      <w:sdt>
        <w:sdtPr>
          <w:rPr>
            <w:rFonts w:asciiTheme="majorHAnsi" w:eastAsia="Times New Roman" w:hAnsiTheme="majorHAnsi" w:cstheme="majorHAnsi"/>
            <w:bCs/>
            <w:lang w:val="fr-BE"/>
          </w:rPr>
          <w:id w:val="1041793165"/>
          <w14:checkbox>
            <w14:checked w14:val="0"/>
            <w14:checkedState w14:val="2612" w14:font="MS Gothic"/>
            <w14:uncheckedState w14:val="2610" w14:font="MS Gothic"/>
          </w14:checkbox>
        </w:sdtPr>
        <w:sdtEndPr/>
        <w:sdtContent>
          <w:r w:rsidR="00846C78">
            <w:rPr>
              <w:rFonts w:ascii="MS Gothic" w:eastAsia="MS Gothic" w:hAnsi="MS Gothic" w:cstheme="majorHAnsi" w:hint="eastAsia"/>
              <w:bCs/>
              <w:lang w:val="fr-BE"/>
            </w:rPr>
            <w:t>☐</w:t>
          </w:r>
        </w:sdtContent>
      </w:sdt>
      <w:r w:rsidR="006E0C2B" w:rsidRPr="006E0C2B">
        <w:rPr>
          <w:rFonts w:asciiTheme="majorHAnsi" w:eastAsia="Times New Roman" w:hAnsiTheme="majorHAnsi" w:cstheme="majorHAnsi"/>
          <w:bCs/>
          <w:color w:val="auto"/>
          <w:lang w:val="fr-BE"/>
        </w:rPr>
        <w:t>Cadastre (plan)</w:t>
      </w:r>
    </w:p>
    <w:p w14:paraId="363FEE31" w14:textId="77777777" w:rsidR="006E0C2B" w:rsidRPr="006E0C2B" w:rsidRDefault="006E0C2B" w:rsidP="006E0C2B">
      <w:pPr>
        <w:pStyle w:val="Corps"/>
        <w:spacing w:after="0"/>
        <w:contextualSpacing/>
        <w:jc w:val="both"/>
        <w:rPr>
          <w:rFonts w:asciiTheme="majorHAnsi" w:eastAsia="Times New Roman" w:hAnsiTheme="majorHAnsi" w:cstheme="majorHAnsi"/>
          <w:bCs/>
          <w:lang w:val="fr-BE"/>
        </w:rPr>
      </w:pPr>
    </w:p>
    <w:p w14:paraId="4DA19AAD" w14:textId="77777777" w:rsidR="006E0C2B" w:rsidRPr="006E0C2B" w:rsidRDefault="006E0C2B" w:rsidP="006E0C2B">
      <w:pPr>
        <w:pStyle w:val="Corps"/>
        <w:numPr>
          <w:ilvl w:val="0"/>
          <w:numId w:val="3"/>
        </w:numPr>
        <w:spacing w:after="0"/>
        <w:contextualSpacing/>
        <w:jc w:val="both"/>
        <w:rPr>
          <w:rFonts w:asciiTheme="majorHAnsi" w:eastAsia="Times New Roman" w:hAnsiTheme="majorHAnsi" w:cstheme="majorHAnsi"/>
          <w:b/>
          <w:lang w:val="fr-BE"/>
        </w:rPr>
      </w:pPr>
      <w:r w:rsidRPr="006E0C2B">
        <w:rPr>
          <w:rFonts w:asciiTheme="majorHAnsi" w:eastAsia="Times New Roman" w:hAnsiTheme="majorHAnsi" w:cstheme="majorHAnsi"/>
          <w:b/>
          <w:lang w:val="fr-BE"/>
        </w:rPr>
        <w:t>Signature de l’acte</w:t>
      </w:r>
    </w:p>
    <w:p w14:paraId="4BB7C69F" w14:textId="77777777" w:rsidR="006E0C2B" w:rsidRPr="006E0C2B" w:rsidRDefault="006E0C2B" w:rsidP="006E0C2B">
      <w:pPr>
        <w:pStyle w:val="Corps"/>
        <w:spacing w:after="0"/>
        <w:contextualSpacing/>
        <w:jc w:val="both"/>
        <w:rPr>
          <w:rFonts w:asciiTheme="majorHAnsi" w:eastAsia="Times New Roman" w:hAnsiTheme="majorHAnsi" w:cstheme="majorHAnsi"/>
          <w:lang w:val="fr-BE"/>
        </w:rPr>
      </w:pPr>
      <w:r w:rsidRPr="006E0C2B">
        <w:rPr>
          <w:rFonts w:asciiTheme="majorHAnsi" w:eastAsia="Times New Roman" w:hAnsiTheme="majorHAnsi" w:cstheme="majorHAnsi"/>
          <w:lang w:val="fr-BE"/>
        </w:rPr>
        <w:t xml:space="preserve">L'acte sera signé dans les </w:t>
      </w:r>
      <w:r w:rsidRPr="006E0C2B">
        <w:rPr>
          <w:rFonts w:asciiTheme="majorHAnsi" w:eastAsia="Times New Roman" w:hAnsiTheme="majorHAnsi" w:cstheme="majorHAnsi"/>
          <w:color w:val="FF0000"/>
          <w:lang w:val="fr-BE"/>
        </w:rPr>
        <w:t>#</w:t>
      </w:r>
      <w:r w:rsidRPr="006E0C2B">
        <w:rPr>
          <w:rFonts w:asciiTheme="majorHAnsi" w:eastAsia="Times New Roman" w:hAnsiTheme="majorHAnsi" w:cstheme="majorHAnsi"/>
          <w:lang w:val="fr-BE"/>
        </w:rPr>
        <w:t>4 mois de la signature du compromis de vente.</w:t>
      </w:r>
    </w:p>
    <w:p w14:paraId="644BB18E" w14:textId="77777777" w:rsidR="006E0C2B" w:rsidRPr="006E0C2B" w:rsidRDefault="006E0C2B" w:rsidP="006E0C2B">
      <w:pPr>
        <w:pStyle w:val="Corps"/>
        <w:spacing w:after="0"/>
        <w:contextualSpacing/>
        <w:jc w:val="both"/>
        <w:rPr>
          <w:rFonts w:asciiTheme="majorHAnsi" w:eastAsia="Times New Roman" w:hAnsiTheme="majorHAnsi" w:cstheme="majorHAnsi"/>
          <w:lang w:val="fr-BE"/>
        </w:rPr>
      </w:pPr>
    </w:p>
    <w:p w14:paraId="46E76EB9" w14:textId="77777777" w:rsidR="006E0C2B" w:rsidRPr="006E0C2B" w:rsidRDefault="006E0C2B" w:rsidP="006E0C2B">
      <w:pPr>
        <w:pStyle w:val="Corps"/>
        <w:spacing w:after="0"/>
        <w:contextualSpacing/>
        <w:jc w:val="both"/>
        <w:rPr>
          <w:rFonts w:asciiTheme="majorHAnsi" w:hAnsiTheme="majorHAnsi" w:cstheme="majorHAnsi"/>
          <w:lang w:val="fr-BE"/>
        </w:rPr>
      </w:pPr>
      <w:r w:rsidRPr="006E0C2B">
        <w:rPr>
          <w:rFonts w:asciiTheme="majorHAnsi" w:hAnsiTheme="majorHAnsi" w:cstheme="majorHAnsi"/>
          <w:lang w:val="fr-BE"/>
        </w:rPr>
        <w:t xml:space="preserve">L’offrant, averti du libre choix d'un notaire, choisit l’étude </w:t>
      </w:r>
      <w:r w:rsidRPr="006E0C2B">
        <w:rPr>
          <w:rFonts w:asciiTheme="majorHAnsi" w:hAnsiTheme="majorHAnsi" w:cstheme="majorHAnsi"/>
          <w:color w:val="FF0000"/>
          <w:lang w:val="fr-BE"/>
        </w:rPr>
        <w:t>#</w:t>
      </w:r>
      <w:r w:rsidRPr="006E0C2B">
        <w:rPr>
          <w:rFonts w:asciiTheme="majorHAnsi" w:hAnsiTheme="majorHAnsi" w:cstheme="majorHAnsi"/>
          <w:lang w:val="fr-BE"/>
        </w:rPr>
        <w:t>.</w:t>
      </w:r>
    </w:p>
    <w:p w14:paraId="378F9CC1" w14:textId="77777777" w:rsidR="006E0C2B" w:rsidRPr="006E0C2B" w:rsidRDefault="006E0C2B" w:rsidP="006E0C2B">
      <w:pPr>
        <w:pStyle w:val="Corps"/>
        <w:spacing w:after="0"/>
        <w:contextualSpacing/>
        <w:jc w:val="both"/>
        <w:rPr>
          <w:rFonts w:asciiTheme="majorHAnsi" w:hAnsiTheme="majorHAnsi" w:cstheme="majorHAnsi"/>
          <w:lang w:val="fr-BE"/>
        </w:rPr>
      </w:pPr>
    </w:p>
    <w:p w14:paraId="1B7D6105" w14:textId="77777777" w:rsidR="006E0C2B" w:rsidRPr="006E0C2B" w:rsidRDefault="006E0C2B" w:rsidP="006E0C2B">
      <w:pPr>
        <w:pStyle w:val="Corps"/>
        <w:spacing w:after="0"/>
        <w:contextualSpacing/>
        <w:jc w:val="both"/>
        <w:rPr>
          <w:rFonts w:asciiTheme="majorHAnsi" w:hAnsiTheme="majorHAnsi" w:cstheme="majorHAnsi"/>
          <w:lang w:val="fr-BE"/>
        </w:rPr>
      </w:pPr>
    </w:p>
    <w:tbl>
      <w:tblPr>
        <w:tblStyle w:val="Grilledutableau"/>
        <w:tblW w:w="0" w:type="auto"/>
        <w:tblLook w:val="04A0" w:firstRow="1" w:lastRow="0" w:firstColumn="1" w:lastColumn="0" w:noHBand="0" w:noVBand="1"/>
      </w:tblPr>
      <w:tblGrid>
        <w:gridCol w:w="4145"/>
        <w:gridCol w:w="4145"/>
      </w:tblGrid>
      <w:tr w:rsidR="006E0C2B" w:rsidRPr="006E0C2B" w14:paraId="1D32D7DA" w14:textId="77777777" w:rsidTr="00AE529A">
        <w:tc>
          <w:tcPr>
            <w:tcW w:w="4145" w:type="dxa"/>
          </w:tcPr>
          <w:p w14:paraId="33FFCC8B" w14:textId="77777777" w:rsidR="006E0C2B" w:rsidRPr="006E0C2B" w:rsidRDefault="006E0C2B" w:rsidP="00AE529A">
            <w:pPr>
              <w:pStyle w:val="Corps"/>
              <w:spacing w:after="0"/>
              <w:contextualSpacing/>
              <w:jc w:val="both"/>
              <w:rPr>
                <w:rFonts w:asciiTheme="majorHAnsi" w:hAnsiTheme="majorHAnsi" w:cstheme="majorHAnsi"/>
                <w:lang w:val="fr-BE"/>
              </w:rPr>
            </w:pPr>
            <w:r w:rsidRPr="006E0C2B">
              <w:rPr>
                <w:rFonts w:asciiTheme="majorHAnsi" w:hAnsiTheme="majorHAnsi" w:cstheme="majorHAnsi"/>
                <w:lang w:val="fr-BE"/>
              </w:rPr>
              <w:t>SIGNATURE(S) DE L’OFFRANT (DES OFFRANTS)</w:t>
            </w:r>
          </w:p>
          <w:p w14:paraId="7756AE29" w14:textId="77777777" w:rsidR="006E0C2B" w:rsidRPr="006E0C2B" w:rsidRDefault="006E0C2B" w:rsidP="00AE529A">
            <w:pPr>
              <w:pStyle w:val="Corps"/>
              <w:spacing w:after="0"/>
              <w:contextualSpacing/>
              <w:jc w:val="both"/>
              <w:rPr>
                <w:rFonts w:asciiTheme="majorHAnsi" w:hAnsiTheme="majorHAnsi" w:cstheme="majorHAnsi"/>
                <w:lang w:val="fr-BE"/>
              </w:rPr>
            </w:pPr>
          </w:p>
          <w:p w14:paraId="5364478A" w14:textId="77777777" w:rsidR="006E0C2B" w:rsidRPr="006E0C2B" w:rsidRDefault="006E0C2B" w:rsidP="00AE529A">
            <w:pPr>
              <w:pStyle w:val="Corps"/>
              <w:spacing w:after="0"/>
              <w:contextualSpacing/>
              <w:jc w:val="both"/>
              <w:rPr>
                <w:rFonts w:asciiTheme="majorHAnsi" w:hAnsiTheme="majorHAnsi" w:cstheme="majorHAnsi"/>
                <w:lang w:val="fr-BE"/>
              </w:rPr>
            </w:pPr>
          </w:p>
          <w:p w14:paraId="491961A8" w14:textId="77777777" w:rsidR="006E0C2B" w:rsidRPr="006E0C2B" w:rsidRDefault="006E0C2B" w:rsidP="00AE529A">
            <w:pPr>
              <w:pStyle w:val="Corps"/>
              <w:spacing w:after="0"/>
              <w:contextualSpacing/>
              <w:jc w:val="both"/>
              <w:rPr>
                <w:rFonts w:asciiTheme="majorHAnsi" w:hAnsiTheme="majorHAnsi" w:cstheme="majorHAnsi"/>
                <w:lang w:val="fr-BE"/>
              </w:rPr>
            </w:pPr>
          </w:p>
          <w:p w14:paraId="6DC452C7" w14:textId="77777777" w:rsidR="006E0C2B" w:rsidRPr="006E0C2B" w:rsidRDefault="006E0C2B" w:rsidP="00AE529A">
            <w:pPr>
              <w:pStyle w:val="Corps"/>
              <w:spacing w:after="0"/>
              <w:contextualSpacing/>
              <w:jc w:val="both"/>
              <w:rPr>
                <w:rFonts w:asciiTheme="majorHAnsi" w:hAnsiTheme="majorHAnsi" w:cstheme="majorHAnsi"/>
                <w:lang w:val="fr-BE"/>
              </w:rPr>
            </w:pPr>
          </w:p>
          <w:p w14:paraId="1FA899F3" w14:textId="77777777" w:rsidR="006E0C2B" w:rsidRPr="006E0C2B" w:rsidRDefault="006E0C2B" w:rsidP="00AE529A">
            <w:pPr>
              <w:pStyle w:val="Corps"/>
              <w:spacing w:after="0"/>
              <w:contextualSpacing/>
              <w:jc w:val="both"/>
              <w:rPr>
                <w:rFonts w:asciiTheme="majorHAnsi" w:hAnsiTheme="majorHAnsi" w:cstheme="majorHAnsi"/>
                <w:lang w:val="fr-BE"/>
              </w:rPr>
            </w:pPr>
          </w:p>
          <w:p w14:paraId="2226CA48" w14:textId="77777777" w:rsidR="006E0C2B" w:rsidRPr="006E0C2B" w:rsidRDefault="006E0C2B" w:rsidP="00AE529A">
            <w:pPr>
              <w:pStyle w:val="Corps"/>
              <w:spacing w:after="0"/>
              <w:contextualSpacing/>
              <w:jc w:val="both"/>
              <w:rPr>
                <w:rFonts w:asciiTheme="majorHAnsi" w:hAnsiTheme="majorHAnsi" w:cstheme="majorHAnsi"/>
                <w:lang w:val="fr-BE"/>
              </w:rPr>
            </w:pPr>
          </w:p>
          <w:p w14:paraId="452AFF2D" w14:textId="77777777" w:rsidR="006E0C2B" w:rsidRPr="006E0C2B" w:rsidRDefault="006E0C2B" w:rsidP="00AE529A">
            <w:pPr>
              <w:pStyle w:val="Corps"/>
              <w:spacing w:after="0"/>
              <w:contextualSpacing/>
              <w:jc w:val="both"/>
              <w:rPr>
                <w:rFonts w:asciiTheme="majorHAnsi" w:hAnsiTheme="majorHAnsi" w:cstheme="majorHAnsi"/>
                <w:lang w:val="fr-BE"/>
              </w:rPr>
            </w:pPr>
          </w:p>
          <w:p w14:paraId="1D8C4514" w14:textId="77777777" w:rsidR="006E0C2B" w:rsidRPr="006E0C2B" w:rsidRDefault="006E0C2B" w:rsidP="00AE529A">
            <w:pPr>
              <w:pStyle w:val="Corps"/>
              <w:spacing w:after="0"/>
              <w:contextualSpacing/>
              <w:jc w:val="both"/>
              <w:rPr>
                <w:rFonts w:asciiTheme="majorHAnsi" w:hAnsiTheme="majorHAnsi" w:cstheme="majorHAnsi"/>
                <w:lang w:val="fr-BE"/>
              </w:rPr>
            </w:pPr>
          </w:p>
          <w:p w14:paraId="2942E10A" w14:textId="77777777" w:rsidR="006E0C2B" w:rsidRPr="006E0C2B" w:rsidRDefault="006E0C2B" w:rsidP="00AE529A">
            <w:pPr>
              <w:pStyle w:val="Corps"/>
              <w:spacing w:after="0"/>
              <w:contextualSpacing/>
              <w:jc w:val="both"/>
              <w:rPr>
                <w:rFonts w:asciiTheme="majorHAnsi" w:hAnsiTheme="majorHAnsi" w:cstheme="majorHAnsi"/>
                <w:lang w:val="fr-BE"/>
              </w:rPr>
            </w:pPr>
          </w:p>
          <w:p w14:paraId="05C00F22" w14:textId="77777777" w:rsidR="006E0C2B" w:rsidRPr="006E0C2B" w:rsidRDefault="006E0C2B" w:rsidP="00AE529A">
            <w:pPr>
              <w:pStyle w:val="Corps"/>
              <w:spacing w:after="0"/>
              <w:contextualSpacing/>
              <w:jc w:val="both"/>
              <w:rPr>
                <w:rFonts w:asciiTheme="majorHAnsi" w:hAnsiTheme="majorHAnsi" w:cstheme="majorHAnsi"/>
                <w:lang w:val="fr-BE"/>
              </w:rPr>
            </w:pPr>
          </w:p>
          <w:p w14:paraId="34113E4E" w14:textId="77777777" w:rsidR="006E0C2B" w:rsidRPr="006E0C2B" w:rsidRDefault="006E0C2B" w:rsidP="00AE529A">
            <w:pPr>
              <w:pStyle w:val="Corps"/>
              <w:spacing w:after="0"/>
              <w:contextualSpacing/>
              <w:jc w:val="both"/>
              <w:rPr>
                <w:rFonts w:asciiTheme="majorHAnsi" w:hAnsiTheme="majorHAnsi" w:cstheme="majorHAnsi"/>
                <w:color w:val="auto"/>
                <w:lang w:val="fr-BE"/>
              </w:rPr>
            </w:pPr>
            <w:r w:rsidRPr="006E0C2B">
              <w:rPr>
                <w:rFonts w:asciiTheme="majorHAnsi" w:hAnsiTheme="majorHAnsi" w:cstheme="majorHAnsi"/>
                <w:color w:val="auto"/>
                <w:lang w:val="fr-BE"/>
              </w:rPr>
              <w:t>Fait à ………………………. le …………………..</w:t>
            </w:r>
          </w:p>
        </w:tc>
        <w:tc>
          <w:tcPr>
            <w:tcW w:w="4145" w:type="dxa"/>
          </w:tcPr>
          <w:p w14:paraId="148FFD99" w14:textId="77777777" w:rsidR="006E0C2B" w:rsidRPr="006E0C2B" w:rsidRDefault="006E0C2B" w:rsidP="00AE529A">
            <w:pPr>
              <w:pStyle w:val="Sansinterligne"/>
              <w:rPr>
                <w:rFonts w:asciiTheme="majorHAnsi" w:hAnsiTheme="majorHAnsi" w:cstheme="majorHAnsi"/>
                <w:sz w:val="24"/>
                <w:szCs w:val="24"/>
              </w:rPr>
            </w:pPr>
            <w:r w:rsidRPr="006E0C2B">
              <w:rPr>
                <w:rFonts w:asciiTheme="majorHAnsi" w:hAnsiTheme="majorHAnsi" w:cstheme="majorHAnsi"/>
                <w:sz w:val="24"/>
                <w:szCs w:val="24"/>
              </w:rPr>
              <w:t>SIGNATURE(S) DU VENDEUR (DES VENDEURS) POUR ACCEPTATION DE L’OFFRE D’ACHAT ET POUR CONFIRMATION DE SON CONTENU</w:t>
            </w:r>
          </w:p>
          <w:p w14:paraId="73008017" w14:textId="77777777" w:rsidR="006E0C2B" w:rsidRPr="006E0C2B" w:rsidRDefault="006E0C2B" w:rsidP="00AE529A">
            <w:pPr>
              <w:pStyle w:val="Sansinterligne"/>
              <w:rPr>
                <w:rFonts w:asciiTheme="majorHAnsi" w:hAnsiTheme="majorHAnsi" w:cstheme="majorHAnsi"/>
                <w:sz w:val="24"/>
                <w:szCs w:val="24"/>
              </w:rPr>
            </w:pPr>
          </w:p>
          <w:p w14:paraId="753EE452" w14:textId="77777777" w:rsidR="006E0C2B" w:rsidRPr="006E0C2B" w:rsidRDefault="006E0C2B" w:rsidP="00AE529A">
            <w:pPr>
              <w:pStyle w:val="Sansinterligne"/>
              <w:rPr>
                <w:rFonts w:asciiTheme="majorHAnsi" w:hAnsiTheme="majorHAnsi" w:cstheme="majorHAnsi"/>
                <w:sz w:val="24"/>
                <w:szCs w:val="24"/>
              </w:rPr>
            </w:pPr>
          </w:p>
          <w:p w14:paraId="08CA0246" w14:textId="77777777" w:rsidR="006E0C2B" w:rsidRPr="006E0C2B" w:rsidRDefault="006E0C2B" w:rsidP="00AE529A">
            <w:pPr>
              <w:pStyle w:val="Sansinterligne"/>
              <w:rPr>
                <w:rFonts w:asciiTheme="majorHAnsi" w:hAnsiTheme="majorHAnsi" w:cstheme="majorHAnsi"/>
                <w:sz w:val="24"/>
                <w:szCs w:val="24"/>
              </w:rPr>
            </w:pPr>
          </w:p>
          <w:p w14:paraId="48C5DADF" w14:textId="77777777" w:rsidR="006E0C2B" w:rsidRPr="006E0C2B" w:rsidRDefault="006E0C2B" w:rsidP="00AE529A">
            <w:pPr>
              <w:pStyle w:val="Sansinterligne"/>
              <w:rPr>
                <w:rFonts w:asciiTheme="majorHAnsi" w:hAnsiTheme="majorHAnsi" w:cstheme="majorHAnsi"/>
                <w:sz w:val="24"/>
                <w:szCs w:val="24"/>
              </w:rPr>
            </w:pPr>
          </w:p>
          <w:p w14:paraId="696A73A0" w14:textId="77777777" w:rsidR="006E0C2B" w:rsidRPr="006E0C2B" w:rsidRDefault="006E0C2B" w:rsidP="00AE529A">
            <w:pPr>
              <w:pStyle w:val="Sansinterligne"/>
              <w:rPr>
                <w:rFonts w:asciiTheme="majorHAnsi" w:hAnsiTheme="majorHAnsi" w:cstheme="majorHAnsi"/>
                <w:sz w:val="24"/>
                <w:szCs w:val="24"/>
              </w:rPr>
            </w:pPr>
          </w:p>
          <w:p w14:paraId="33E2C06E" w14:textId="77777777" w:rsidR="006E0C2B" w:rsidRPr="006E0C2B" w:rsidRDefault="006E0C2B" w:rsidP="00AE529A">
            <w:pPr>
              <w:pStyle w:val="Sansinterligne"/>
              <w:rPr>
                <w:rFonts w:asciiTheme="majorHAnsi" w:hAnsiTheme="majorHAnsi" w:cstheme="majorHAnsi"/>
                <w:sz w:val="24"/>
                <w:szCs w:val="24"/>
              </w:rPr>
            </w:pPr>
          </w:p>
          <w:p w14:paraId="1CFD06BE" w14:textId="77777777" w:rsidR="006E0C2B" w:rsidRPr="006E0C2B" w:rsidRDefault="006E0C2B" w:rsidP="00AE529A">
            <w:pPr>
              <w:pStyle w:val="Sansinterligne"/>
              <w:rPr>
                <w:rFonts w:asciiTheme="majorHAnsi" w:hAnsiTheme="majorHAnsi" w:cstheme="majorHAnsi"/>
                <w:sz w:val="24"/>
                <w:szCs w:val="24"/>
              </w:rPr>
            </w:pPr>
          </w:p>
          <w:p w14:paraId="31F86524" w14:textId="77777777" w:rsidR="006E0C2B" w:rsidRPr="006E0C2B" w:rsidRDefault="006E0C2B" w:rsidP="00AE529A">
            <w:pPr>
              <w:pStyle w:val="Sansinterligne"/>
              <w:rPr>
                <w:rFonts w:asciiTheme="majorHAnsi" w:hAnsiTheme="majorHAnsi" w:cstheme="majorHAnsi"/>
                <w:sz w:val="24"/>
                <w:szCs w:val="24"/>
              </w:rPr>
            </w:pPr>
          </w:p>
          <w:p w14:paraId="214CDFCF" w14:textId="77777777" w:rsidR="006E0C2B" w:rsidRPr="006E0C2B" w:rsidRDefault="006E0C2B" w:rsidP="00AE529A">
            <w:pPr>
              <w:pStyle w:val="Sansinterligne"/>
              <w:rPr>
                <w:rFonts w:asciiTheme="majorHAnsi" w:hAnsiTheme="majorHAnsi" w:cstheme="majorHAnsi"/>
                <w:sz w:val="24"/>
                <w:szCs w:val="24"/>
              </w:rPr>
            </w:pPr>
            <w:r w:rsidRPr="006E0C2B">
              <w:rPr>
                <w:rFonts w:asciiTheme="majorHAnsi" w:hAnsiTheme="majorHAnsi" w:cstheme="majorHAnsi"/>
                <w:sz w:val="24"/>
                <w:szCs w:val="24"/>
              </w:rPr>
              <w:t>Fait à ………………….. le .........................</w:t>
            </w:r>
          </w:p>
        </w:tc>
      </w:tr>
    </w:tbl>
    <w:p w14:paraId="428F7CE5" w14:textId="77777777" w:rsidR="006E0C2B" w:rsidRPr="007F3E95" w:rsidRDefault="006E0C2B" w:rsidP="006E0C2B">
      <w:pPr>
        <w:pStyle w:val="Sansinterligne"/>
        <w:rPr>
          <w:rFonts w:asciiTheme="minorHAnsi" w:hAnsiTheme="minorHAnsi" w:cstheme="minorHAnsi"/>
          <w:sz w:val="24"/>
          <w:szCs w:val="24"/>
        </w:rPr>
      </w:pPr>
    </w:p>
    <w:p w14:paraId="039FF04B" w14:textId="717CEC99" w:rsidR="00CF1DF6" w:rsidRDefault="00CF1DF6"/>
    <w:sectPr w:rsidR="00CF1DF6" w:rsidSect="0098606B">
      <w:pgSz w:w="11900" w:h="16840"/>
      <w:pgMar w:top="1440" w:right="1797" w:bottom="1440" w:left="179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43EA" w14:textId="77777777" w:rsidR="008C70E8" w:rsidRDefault="008C70E8" w:rsidP="006E0C2B">
      <w:r>
        <w:separator/>
      </w:r>
    </w:p>
  </w:endnote>
  <w:endnote w:type="continuationSeparator" w:id="0">
    <w:p w14:paraId="61091BF7" w14:textId="77777777" w:rsidR="008C70E8" w:rsidRDefault="008C70E8" w:rsidP="006E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nion Pro">
    <w:altName w:val="Cambria Math"/>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373A" w14:textId="77777777" w:rsidR="008C70E8" w:rsidRDefault="008C70E8" w:rsidP="006E0C2B">
      <w:r>
        <w:separator/>
      </w:r>
    </w:p>
  </w:footnote>
  <w:footnote w:type="continuationSeparator" w:id="0">
    <w:p w14:paraId="1CA8F460" w14:textId="77777777" w:rsidR="008C70E8" w:rsidRDefault="008C70E8" w:rsidP="006E0C2B">
      <w:r>
        <w:continuationSeparator/>
      </w:r>
    </w:p>
  </w:footnote>
  <w:footnote w:id="1">
    <w:p w14:paraId="79EF04FC" w14:textId="77777777" w:rsidR="006E0C2B" w:rsidRPr="006E0C2B" w:rsidRDefault="006E0C2B" w:rsidP="006E0C2B">
      <w:pPr>
        <w:pStyle w:val="Notedebasdepage"/>
        <w:rPr>
          <w:rFonts w:asciiTheme="majorHAnsi" w:hAnsiTheme="majorHAnsi" w:cstheme="majorHAnsi"/>
          <w:lang w:val="fr-BE"/>
        </w:rPr>
      </w:pPr>
      <w:r w:rsidRPr="006E0C2B">
        <w:rPr>
          <w:rStyle w:val="Appelnotedebasdep"/>
          <w:rFonts w:asciiTheme="majorHAnsi" w:hAnsiTheme="majorHAnsi" w:cstheme="majorHAnsi"/>
        </w:rPr>
        <w:footnoteRef/>
      </w:r>
      <w:r w:rsidRPr="006E0C2B">
        <w:rPr>
          <w:rFonts w:asciiTheme="majorHAnsi" w:hAnsiTheme="majorHAnsi" w:cstheme="majorHAnsi"/>
          <w:lang w:val="fr-BE"/>
        </w:rPr>
        <w:t xml:space="preserve"> Attention, si un des vendeurs est incapable de gérer de ses biens, son représentant ne peut pas accepter l’offre tant que le juge n’a pas autorisé la vente.</w:t>
      </w:r>
    </w:p>
  </w:footnote>
  <w:footnote w:id="2">
    <w:p w14:paraId="3189F0C3" w14:textId="77777777" w:rsidR="006E0C2B" w:rsidRPr="006E0C2B" w:rsidRDefault="006E0C2B" w:rsidP="006E0C2B">
      <w:pPr>
        <w:pStyle w:val="Notedebasdepage"/>
        <w:rPr>
          <w:rFonts w:asciiTheme="majorHAnsi" w:hAnsiTheme="majorHAnsi" w:cstheme="majorHAnsi"/>
          <w:lang w:val="fr-BE"/>
        </w:rPr>
      </w:pPr>
      <w:r w:rsidRPr="006E0C2B">
        <w:rPr>
          <w:rStyle w:val="Appelnotedebasdep"/>
          <w:rFonts w:asciiTheme="majorHAnsi" w:hAnsiTheme="majorHAnsi" w:cstheme="majorHAnsi"/>
        </w:rPr>
        <w:footnoteRef/>
      </w:r>
      <w:r w:rsidRPr="006E0C2B">
        <w:rPr>
          <w:rFonts w:asciiTheme="majorHAnsi" w:hAnsiTheme="majorHAnsi" w:cstheme="majorHAnsi"/>
          <w:lang w:val="fr-BE"/>
        </w:rPr>
        <w:t xml:space="preserve"> Sur base de la dernière version du modèle de compromis en langage clair </w:t>
      </w:r>
      <w:proofErr w:type="spellStart"/>
      <w:r w:rsidRPr="006E0C2B">
        <w:rPr>
          <w:rFonts w:asciiTheme="majorHAnsi" w:hAnsiTheme="majorHAnsi" w:cstheme="majorHAnsi"/>
          <w:lang w:val="fr-BE"/>
        </w:rPr>
        <w:t>Fednot</w:t>
      </w:r>
      <w:proofErr w:type="spellEnd"/>
      <w:r w:rsidRPr="006E0C2B">
        <w:rPr>
          <w:rFonts w:asciiTheme="majorHAnsi" w:hAnsiTheme="majorHAnsi" w:cstheme="majorHAnsi"/>
          <w:lang w:val="fr-BE"/>
        </w:rPr>
        <w:t xml:space="preserve"> – </w:t>
      </w:r>
      <w:proofErr w:type="spellStart"/>
      <w:r w:rsidRPr="006E0C2B">
        <w:rPr>
          <w:rFonts w:asciiTheme="majorHAnsi" w:hAnsiTheme="majorHAnsi" w:cstheme="majorHAnsi"/>
          <w:lang w:val="fr-BE"/>
        </w:rPr>
        <w:t>Federia</w:t>
      </w:r>
      <w:proofErr w:type="spellEnd"/>
      <w:r w:rsidRPr="006E0C2B">
        <w:rPr>
          <w:rFonts w:asciiTheme="majorHAnsi" w:hAnsiTheme="majorHAnsi" w:cstheme="majorHAnsi"/>
          <w:lang w:val="fr-BE"/>
        </w:rPr>
        <w:t xml:space="preserve"> – CIB.</w:t>
      </w:r>
    </w:p>
  </w:footnote>
  <w:footnote w:id="3">
    <w:p w14:paraId="13E62815" w14:textId="77777777" w:rsidR="006E0C2B" w:rsidRPr="006E0C2B" w:rsidRDefault="006E0C2B" w:rsidP="006E0C2B">
      <w:pPr>
        <w:pStyle w:val="Notedebasdepage"/>
        <w:rPr>
          <w:rFonts w:asciiTheme="majorHAnsi" w:hAnsiTheme="majorHAnsi" w:cstheme="majorHAnsi"/>
          <w:lang w:val="fr-BE"/>
        </w:rPr>
      </w:pPr>
      <w:r w:rsidRPr="006E0C2B">
        <w:rPr>
          <w:rStyle w:val="Appelnotedebasdep"/>
          <w:rFonts w:asciiTheme="majorHAnsi" w:hAnsiTheme="majorHAnsi" w:cstheme="majorHAnsi"/>
        </w:rPr>
        <w:footnoteRef/>
      </w:r>
      <w:r w:rsidRPr="006E0C2B">
        <w:rPr>
          <w:rFonts w:asciiTheme="majorHAnsi" w:hAnsiTheme="majorHAnsi" w:cstheme="majorHAnsi"/>
          <w:lang w:val="fr-BE"/>
        </w:rPr>
        <w:t xml:space="preserve"> Ci-après « acte ».</w:t>
      </w:r>
    </w:p>
  </w:footnote>
  <w:footnote w:id="4">
    <w:p w14:paraId="7F9C6CCA" w14:textId="77777777" w:rsidR="006E0C2B" w:rsidRPr="0012760E" w:rsidRDefault="006E0C2B" w:rsidP="006E0C2B">
      <w:pPr>
        <w:pStyle w:val="Notedebasdepage"/>
        <w:rPr>
          <w:rFonts w:asciiTheme="majorHAnsi" w:hAnsiTheme="majorHAnsi" w:cstheme="majorHAnsi"/>
          <w:lang w:val="fr-BE"/>
        </w:rPr>
      </w:pPr>
      <w:r w:rsidRPr="006E0C2B">
        <w:rPr>
          <w:rStyle w:val="Appelnotedebasdep"/>
          <w:rFonts w:asciiTheme="majorHAnsi" w:hAnsiTheme="majorHAnsi" w:cstheme="majorHAnsi"/>
        </w:rPr>
        <w:footnoteRef/>
      </w:r>
      <w:r w:rsidRPr="006E0C2B">
        <w:rPr>
          <w:rFonts w:asciiTheme="majorHAnsi" w:hAnsiTheme="majorHAnsi" w:cstheme="majorHAnsi"/>
          <w:lang w:val="fr-BE"/>
        </w:rPr>
        <w:t xml:space="preserve"> </w:t>
      </w:r>
      <w:r w:rsidRPr="006E0C2B">
        <w:rPr>
          <w:rFonts w:asciiTheme="majorHAnsi" w:eastAsia="Calibri" w:hAnsiTheme="majorHAnsi" w:cstheme="majorHAnsi"/>
          <w:bdr w:val="none" w:sz="0" w:space="0" w:color="auto"/>
          <w:lang w:val="fr-BE"/>
        </w:rPr>
        <w:t xml:space="preserve">Une entreprise au sens </w:t>
      </w:r>
      <w:r w:rsidRPr="0012760E">
        <w:rPr>
          <w:rFonts w:asciiTheme="majorHAnsi" w:eastAsia="Calibri" w:hAnsiTheme="majorHAnsi" w:cstheme="majorHAnsi"/>
          <w:bdr w:val="none" w:sz="0" w:space="0" w:color="auto"/>
          <w:lang w:val="fr-BE"/>
        </w:rPr>
        <w:t xml:space="preserve">de </w:t>
      </w:r>
      <w:hyperlink r:id="rId1" w:history="1">
        <w:r w:rsidRPr="0012760E">
          <w:rPr>
            <w:rFonts w:asciiTheme="majorHAnsi" w:eastAsia="Calibri" w:hAnsiTheme="majorHAnsi" w:cstheme="majorHAnsi"/>
            <w:bdr w:val="none" w:sz="0" w:space="0" w:color="auto"/>
            <w:lang w:val="fr-BE"/>
          </w:rPr>
          <w:t>l’article I, 8, 39° du Code de droit économique</w:t>
        </w:r>
      </w:hyperlink>
      <w:r w:rsidRPr="0012760E">
        <w:rPr>
          <w:rFonts w:asciiTheme="majorHAnsi" w:eastAsia="Calibri" w:hAnsiTheme="majorHAnsi" w:cstheme="majorHAnsi"/>
          <w:bdr w:val="none" w:sz="0" w:space="0" w:color="auto"/>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487"/>
    <w:multiLevelType w:val="hybridMultilevel"/>
    <w:tmpl w:val="8BB8B6F2"/>
    <w:lvl w:ilvl="0" w:tplc="818AECFA">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B5467F"/>
    <w:multiLevelType w:val="hybridMultilevel"/>
    <w:tmpl w:val="5E80C314"/>
    <w:lvl w:ilvl="0" w:tplc="F30CDDD2">
      <w:numFmt w:val="bullet"/>
      <w:lvlText w:val="-"/>
      <w:lvlJc w:val="left"/>
      <w:pPr>
        <w:ind w:left="720" w:hanging="360"/>
      </w:pPr>
      <w:rPr>
        <w:rFonts w:ascii="Calibri Light" w:eastAsia="Arial Unicode MS"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6F1246"/>
    <w:multiLevelType w:val="hybridMultilevel"/>
    <w:tmpl w:val="00261ED8"/>
    <w:lvl w:ilvl="0" w:tplc="F248789C">
      <w:start w:val="1"/>
      <w:numFmt w:val="bullet"/>
      <w:lvlText w:val="□"/>
      <w:lvlJc w:val="left"/>
      <w:pPr>
        <w:ind w:left="720" w:hanging="360"/>
      </w:pPr>
      <w:rPr>
        <w:rFonts w:ascii="Courier New" w:hAnsi="Courier New"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02A2C0D"/>
    <w:multiLevelType w:val="hybridMultilevel"/>
    <w:tmpl w:val="7828F800"/>
    <w:lvl w:ilvl="0" w:tplc="F30CDDD2">
      <w:numFmt w:val="bullet"/>
      <w:lvlText w:val="-"/>
      <w:lvlJc w:val="left"/>
      <w:pPr>
        <w:ind w:left="720" w:hanging="360"/>
      </w:pPr>
      <w:rPr>
        <w:rFonts w:ascii="Calibri Light" w:eastAsia="Arial Unicode MS"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8741660"/>
    <w:multiLevelType w:val="hybridMultilevel"/>
    <w:tmpl w:val="CA000E8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3B2E21EB"/>
    <w:multiLevelType w:val="hybridMultilevel"/>
    <w:tmpl w:val="E500C100"/>
    <w:lvl w:ilvl="0" w:tplc="4E3E149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B8759AF"/>
    <w:multiLevelType w:val="hybridMultilevel"/>
    <w:tmpl w:val="4C9EB78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6BBD7D7B"/>
    <w:multiLevelType w:val="hybridMultilevel"/>
    <w:tmpl w:val="725EDDE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7EA31690"/>
    <w:multiLevelType w:val="hybridMultilevel"/>
    <w:tmpl w:val="EFC84FA2"/>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1451123896">
    <w:abstractNumId w:val="0"/>
  </w:num>
  <w:num w:numId="2" w16cid:durableId="1519007220">
    <w:abstractNumId w:val="7"/>
  </w:num>
  <w:num w:numId="3" w16cid:durableId="710542615">
    <w:abstractNumId w:val="8"/>
  </w:num>
  <w:num w:numId="4" w16cid:durableId="1926651372">
    <w:abstractNumId w:val="4"/>
  </w:num>
  <w:num w:numId="5" w16cid:durableId="1846095130">
    <w:abstractNumId w:val="6"/>
  </w:num>
  <w:num w:numId="6" w16cid:durableId="656347843">
    <w:abstractNumId w:val="5"/>
  </w:num>
  <w:num w:numId="7" w16cid:durableId="810168998">
    <w:abstractNumId w:val="2"/>
  </w:num>
  <w:num w:numId="8" w16cid:durableId="1755933492">
    <w:abstractNumId w:val="3"/>
  </w:num>
  <w:num w:numId="9" w16cid:durableId="128491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2B"/>
    <w:rsid w:val="000813A5"/>
    <w:rsid w:val="00091180"/>
    <w:rsid w:val="0012760E"/>
    <w:rsid w:val="001426A4"/>
    <w:rsid w:val="0023499D"/>
    <w:rsid w:val="00295D91"/>
    <w:rsid w:val="0033117E"/>
    <w:rsid w:val="003F1478"/>
    <w:rsid w:val="0040130E"/>
    <w:rsid w:val="00427BAF"/>
    <w:rsid w:val="004900EF"/>
    <w:rsid w:val="004F772D"/>
    <w:rsid w:val="00531875"/>
    <w:rsid w:val="005419BF"/>
    <w:rsid w:val="00581AE2"/>
    <w:rsid w:val="005905E3"/>
    <w:rsid w:val="00690C09"/>
    <w:rsid w:val="006E0C2B"/>
    <w:rsid w:val="00731E13"/>
    <w:rsid w:val="00824640"/>
    <w:rsid w:val="00846C78"/>
    <w:rsid w:val="008C70E8"/>
    <w:rsid w:val="009812B6"/>
    <w:rsid w:val="0098606B"/>
    <w:rsid w:val="00A62942"/>
    <w:rsid w:val="00A85931"/>
    <w:rsid w:val="00A97242"/>
    <w:rsid w:val="00AA2BBC"/>
    <w:rsid w:val="00C1003E"/>
    <w:rsid w:val="00C33A7B"/>
    <w:rsid w:val="00C9420E"/>
    <w:rsid w:val="00CA0383"/>
    <w:rsid w:val="00CA1F11"/>
    <w:rsid w:val="00CE23CE"/>
    <w:rsid w:val="00CF1DF6"/>
    <w:rsid w:val="00D10645"/>
    <w:rsid w:val="00D60DA9"/>
    <w:rsid w:val="00E93EE2"/>
    <w:rsid w:val="00F77F97"/>
    <w:rsid w:val="00F863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96A5"/>
  <w15:chartTrackingRefBased/>
  <w15:docId w15:val="{E3712801-85DC-4DDC-932E-4EF04DFA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0C2B"/>
    <w:pPr>
      <w:pBdr>
        <w:top w:val="nil"/>
        <w:left w:val="nil"/>
        <w:bottom w:val="nil"/>
        <w:right w:val="nil"/>
        <w:between w:val="nil"/>
        <w:bar w:val="nil"/>
      </w:pBdr>
      <w:suppressAutoHyphens/>
      <w:spacing w:after="0" w:line="240" w:lineRule="auto"/>
      <w:jc w:val="both"/>
    </w:pPr>
    <w:rPr>
      <w:rFonts w:eastAsia="Arial Unicode MS" w:cs="Times New Roman"/>
      <w:sz w:val="24"/>
      <w:szCs w:val="24"/>
      <w:bdr w:val="nil"/>
      <w:lang w:val="en-US"/>
    </w:rPr>
  </w:style>
  <w:style w:type="paragraph" w:styleId="Titre2">
    <w:name w:val="heading 2"/>
    <w:basedOn w:val="Normal"/>
    <w:next w:val="Normal"/>
    <w:link w:val="Titre2Car"/>
    <w:uiPriority w:val="9"/>
    <w:unhideWhenUsed/>
    <w:qFormat/>
    <w:rsid w:val="006E0C2B"/>
    <w:pPr>
      <w:outlineLvl w:val="1"/>
    </w:pPr>
    <w:rPr>
      <w:rFonts w:eastAsiaTheme="majorEastAsia" w:cstheme="majorBid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E0C2B"/>
    <w:rPr>
      <w:u w:val="single"/>
    </w:rPr>
  </w:style>
  <w:style w:type="character" w:customStyle="1" w:styleId="Titre2Car">
    <w:name w:val="Titre 2 Car"/>
    <w:basedOn w:val="Policepardfaut"/>
    <w:link w:val="Titre2"/>
    <w:uiPriority w:val="9"/>
    <w:rsid w:val="006E0C2B"/>
    <w:rPr>
      <w:rFonts w:eastAsiaTheme="majorEastAsia" w:cstheme="majorBidi"/>
      <w:sz w:val="24"/>
      <w:szCs w:val="26"/>
      <w:bdr w:val="nil"/>
      <w:lang w:val="en-US"/>
    </w:rPr>
  </w:style>
  <w:style w:type="paragraph" w:customStyle="1" w:styleId="Corps">
    <w:name w:val="Corps"/>
    <w:rsid w:val="006E0C2B"/>
    <w:pPr>
      <w:pBdr>
        <w:top w:val="nil"/>
        <w:left w:val="nil"/>
        <w:bottom w:val="nil"/>
        <w:right w:val="nil"/>
        <w:between w:val="nil"/>
        <w:bar w:val="nil"/>
      </w:pBdr>
      <w:spacing w:after="200" w:line="240" w:lineRule="auto"/>
    </w:pPr>
    <w:rPr>
      <w:rFonts w:ascii="Cambria" w:eastAsia="Cambria" w:hAnsi="Cambria" w:cs="Cambria"/>
      <w:color w:val="000000"/>
      <w:sz w:val="24"/>
      <w:szCs w:val="24"/>
      <w:u w:color="000000"/>
      <w:bdr w:val="nil"/>
      <w:lang w:val="de-DE"/>
    </w:rPr>
  </w:style>
  <w:style w:type="paragraph" w:styleId="Paragraphedeliste">
    <w:name w:val="List Paragraph"/>
    <w:basedOn w:val="Normal"/>
    <w:link w:val="ParagraphedelisteCar"/>
    <w:uiPriority w:val="34"/>
    <w:qFormat/>
    <w:rsid w:val="006E0C2B"/>
    <w:pPr>
      <w:ind w:left="720"/>
      <w:contextualSpacing/>
    </w:pPr>
  </w:style>
  <w:style w:type="paragraph" w:styleId="En-tte">
    <w:name w:val="header"/>
    <w:basedOn w:val="Normal"/>
    <w:link w:val="En-tteCar"/>
    <w:uiPriority w:val="99"/>
    <w:unhideWhenUsed/>
    <w:rsid w:val="006E0C2B"/>
    <w:pPr>
      <w:tabs>
        <w:tab w:val="center" w:pos="4536"/>
        <w:tab w:val="right" w:pos="9072"/>
      </w:tabs>
    </w:pPr>
  </w:style>
  <w:style w:type="character" w:customStyle="1" w:styleId="En-tteCar">
    <w:name w:val="En-tête Car"/>
    <w:basedOn w:val="Policepardfaut"/>
    <w:link w:val="En-tte"/>
    <w:uiPriority w:val="99"/>
    <w:rsid w:val="006E0C2B"/>
    <w:rPr>
      <w:rFonts w:eastAsia="Arial Unicode MS" w:cs="Times New Roman"/>
      <w:sz w:val="24"/>
      <w:szCs w:val="24"/>
      <w:bdr w:val="nil"/>
      <w:lang w:val="en-US"/>
    </w:rPr>
  </w:style>
  <w:style w:type="paragraph" w:styleId="Sansinterligne">
    <w:name w:val="No Spacing"/>
    <w:uiPriority w:val="1"/>
    <w:qFormat/>
    <w:rsid w:val="006E0C2B"/>
    <w:pPr>
      <w:spacing w:after="0" w:line="240" w:lineRule="auto"/>
    </w:pPr>
    <w:rPr>
      <w:rFonts w:ascii="Calibri" w:eastAsia="Calibri" w:hAnsi="Calibri" w:cs="Times New Roman"/>
    </w:rPr>
  </w:style>
  <w:style w:type="table" w:styleId="Grilledutableau">
    <w:name w:val="Table Grid"/>
    <w:basedOn w:val="TableauNormal"/>
    <w:uiPriority w:val="59"/>
    <w:rsid w:val="006E0C2B"/>
    <w:pPr>
      <w:spacing w:after="0" w:line="240" w:lineRule="auto"/>
    </w:pPr>
    <w:rPr>
      <w:rFonts w:ascii="Times New Roman" w:eastAsia="Arial Unicode MS"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E0C2B"/>
    <w:rPr>
      <w:sz w:val="16"/>
      <w:szCs w:val="16"/>
    </w:rPr>
  </w:style>
  <w:style w:type="paragraph" w:styleId="Commentaire">
    <w:name w:val="annotation text"/>
    <w:basedOn w:val="Normal"/>
    <w:link w:val="CommentaireCar"/>
    <w:uiPriority w:val="99"/>
    <w:unhideWhenUsed/>
    <w:rsid w:val="006E0C2B"/>
    <w:rPr>
      <w:sz w:val="20"/>
      <w:szCs w:val="20"/>
    </w:rPr>
  </w:style>
  <w:style w:type="character" w:customStyle="1" w:styleId="CommentaireCar">
    <w:name w:val="Commentaire Car"/>
    <w:basedOn w:val="Policepardfaut"/>
    <w:link w:val="Commentaire"/>
    <w:uiPriority w:val="99"/>
    <w:rsid w:val="006E0C2B"/>
    <w:rPr>
      <w:rFonts w:eastAsia="Arial Unicode MS" w:cs="Times New Roman"/>
      <w:sz w:val="20"/>
      <w:szCs w:val="20"/>
      <w:bdr w:val="nil"/>
      <w:lang w:val="en-US"/>
    </w:rPr>
  </w:style>
  <w:style w:type="character" w:customStyle="1" w:styleId="ParagraphedelisteCar">
    <w:name w:val="Paragraphe de liste Car"/>
    <w:basedOn w:val="Policepardfaut"/>
    <w:link w:val="Paragraphedeliste"/>
    <w:uiPriority w:val="34"/>
    <w:rsid w:val="006E0C2B"/>
    <w:rPr>
      <w:rFonts w:eastAsia="Arial Unicode MS" w:cs="Times New Roman"/>
      <w:sz w:val="24"/>
      <w:szCs w:val="24"/>
      <w:bdr w:val="nil"/>
      <w:lang w:val="en-US"/>
    </w:rPr>
  </w:style>
  <w:style w:type="paragraph" w:styleId="Notedebasdepage">
    <w:name w:val="footnote text"/>
    <w:basedOn w:val="Normal"/>
    <w:link w:val="NotedebasdepageCar"/>
    <w:uiPriority w:val="99"/>
    <w:semiHidden/>
    <w:unhideWhenUsed/>
    <w:rsid w:val="006E0C2B"/>
    <w:rPr>
      <w:sz w:val="20"/>
      <w:szCs w:val="20"/>
    </w:rPr>
  </w:style>
  <w:style w:type="character" w:customStyle="1" w:styleId="NotedebasdepageCar">
    <w:name w:val="Note de bas de page Car"/>
    <w:basedOn w:val="Policepardfaut"/>
    <w:link w:val="Notedebasdepage"/>
    <w:uiPriority w:val="99"/>
    <w:semiHidden/>
    <w:rsid w:val="006E0C2B"/>
    <w:rPr>
      <w:rFonts w:eastAsia="Arial Unicode MS" w:cs="Times New Roman"/>
      <w:sz w:val="20"/>
      <w:szCs w:val="20"/>
      <w:bdr w:val="nil"/>
      <w:lang w:val="en-US"/>
    </w:rPr>
  </w:style>
  <w:style w:type="character" w:styleId="Appelnotedebasdep">
    <w:name w:val="footnote reference"/>
    <w:basedOn w:val="Policepardfaut"/>
    <w:uiPriority w:val="99"/>
    <w:semiHidden/>
    <w:unhideWhenUsed/>
    <w:rsid w:val="006E0C2B"/>
    <w:rPr>
      <w:vertAlign w:val="superscript"/>
    </w:rPr>
  </w:style>
  <w:style w:type="character" w:customStyle="1" w:styleId="Mentionnonrsolue1">
    <w:name w:val="Mention non résolue1"/>
    <w:basedOn w:val="Policepardfaut"/>
    <w:uiPriority w:val="99"/>
    <w:semiHidden/>
    <w:unhideWhenUsed/>
    <w:rsid w:val="006E0C2B"/>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4900EF"/>
    <w:rPr>
      <w:b/>
      <w:bCs/>
    </w:rPr>
  </w:style>
  <w:style w:type="character" w:customStyle="1" w:styleId="ObjetducommentaireCar">
    <w:name w:val="Objet du commentaire Car"/>
    <w:basedOn w:val="CommentaireCar"/>
    <w:link w:val="Objetducommentaire"/>
    <w:uiPriority w:val="99"/>
    <w:semiHidden/>
    <w:rsid w:val="004900EF"/>
    <w:rPr>
      <w:rFonts w:eastAsia="Arial Unicode MS" w:cs="Times New Roman"/>
      <w:b/>
      <w:bCs/>
      <w:sz w:val="20"/>
      <w:szCs w:val="20"/>
      <w:bdr w:val="nil"/>
      <w:lang w:val="en-US"/>
    </w:rPr>
  </w:style>
  <w:style w:type="paragraph" w:styleId="Pieddepage">
    <w:name w:val="footer"/>
    <w:basedOn w:val="Normal"/>
    <w:link w:val="PieddepageCar"/>
    <w:uiPriority w:val="99"/>
    <w:unhideWhenUsed/>
    <w:rsid w:val="0098606B"/>
    <w:pPr>
      <w:tabs>
        <w:tab w:val="center" w:pos="4513"/>
        <w:tab w:val="right" w:pos="9026"/>
      </w:tabs>
    </w:pPr>
  </w:style>
  <w:style w:type="character" w:customStyle="1" w:styleId="PieddepageCar">
    <w:name w:val="Pied de page Car"/>
    <w:basedOn w:val="Policepardfaut"/>
    <w:link w:val="Pieddepage"/>
    <w:uiPriority w:val="99"/>
    <w:rsid w:val="0098606B"/>
    <w:rPr>
      <w:rFonts w:eastAsia="Arial Unicode MS" w:cs="Times New Roman"/>
      <w:sz w:val="24"/>
      <w:szCs w:val="24"/>
      <w:bdr w:val="nil"/>
      <w:lang w:val="en-US"/>
    </w:rPr>
  </w:style>
  <w:style w:type="paragraph" w:customStyle="1" w:styleId="GHIBody">
    <w:name w:val="GHI/Body"/>
    <w:rsid w:val="00A62942"/>
    <w:pPr>
      <w:spacing w:after="0" w:line="220" w:lineRule="exact"/>
    </w:pPr>
    <w:rPr>
      <w:rFonts w:ascii="Georgia" w:eastAsia="Cambria" w:hAnsi="Georgia" w:cs="Minion Pro"/>
      <w:color w:val="222220"/>
      <w:sz w:val="18"/>
      <w:szCs w:val="24"/>
      <w:u w:color="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taire.be/lexique/S/somme-consignee" TargetMode="External"/><Relationship Id="rId18" Type="http://schemas.openxmlformats.org/officeDocument/2006/relationships/hyperlink" Target="https://www.notaire.be/lexique/P/privile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otaire.be/lexique/V/vices-apparents-ou-caches" TargetMode="External"/><Relationship Id="rId7" Type="http://schemas.openxmlformats.org/officeDocument/2006/relationships/webSettings" Target="webSettings.xml"/><Relationship Id="rId12" Type="http://schemas.openxmlformats.org/officeDocument/2006/relationships/hyperlink" Target="https://www.notaire.be/lexique/G/garantie" TargetMode="External"/><Relationship Id="rId17" Type="http://schemas.openxmlformats.org/officeDocument/2006/relationships/hyperlink" Target="https://www.notaire.be/lexique/H/hypotheque" TargetMode="External"/><Relationship Id="rId25" Type="http://schemas.openxmlformats.org/officeDocument/2006/relationships/hyperlink" Target="https://www.notaire.be/lexique/S/servitude" TargetMode="External"/><Relationship Id="rId2" Type="http://schemas.openxmlformats.org/officeDocument/2006/relationships/customXml" Target="../customXml/item2.xml"/><Relationship Id="rId16" Type="http://schemas.openxmlformats.org/officeDocument/2006/relationships/hyperlink" Target="https://www.notaire.be/calcul-de-frais" TargetMode="External"/><Relationship Id="rId20" Type="http://schemas.openxmlformats.org/officeDocument/2006/relationships/hyperlink" Target="https://www.notaire.be/lexique/V/vices-apparents-ou-cach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taire.be/lexique/G/garantie" TargetMode="External"/><Relationship Id="rId24" Type="http://schemas.openxmlformats.org/officeDocument/2006/relationships/hyperlink" Target="https://www.notaire.be/lexique/V/vices-apparents-ou-caches" TargetMode="External"/><Relationship Id="rId5" Type="http://schemas.openxmlformats.org/officeDocument/2006/relationships/styles" Target="styles.xml"/><Relationship Id="rId15" Type="http://schemas.openxmlformats.org/officeDocument/2006/relationships/hyperlink" Target="https://www.notaire.be/lexique/D/droits-denregistrement" TargetMode="External"/><Relationship Id="rId23" Type="http://schemas.openxmlformats.org/officeDocument/2006/relationships/hyperlink" Target="https://www.notaire.be/lexique/S/servitude" TargetMode="External"/><Relationship Id="rId10" Type="http://schemas.openxmlformats.org/officeDocument/2006/relationships/image" Target="media/image1.png"/><Relationship Id="rId19" Type="http://schemas.openxmlformats.org/officeDocument/2006/relationships/hyperlink" Target="https://www.notaire.be/lexique/V/vices-apparents-ou-cach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taire.be/lexique/G/garantie" TargetMode="External"/><Relationship Id="rId22" Type="http://schemas.openxmlformats.org/officeDocument/2006/relationships/hyperlink" Target="https://www.notaire.be/lexique/M/mitoyennet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justice.just.fgov.be/cgi_loi/change_lg.pl?language=fr&amp;la=F&amp;cn=2013022819&amp;table_name=lo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4BD11AC360240AF1D6143985E94DE" ma:contentTypeVersion="14" ma:contentTypeDescription="Crée un document." ma:contentTypeScope="" ma:versionID="0b312139e4078fb59507bd8511f39487">
  <xsd:schema xmlns:xsd="http://www.w3.org/2001/XMLSchema" xmlns:xs="http://www.w3.org/2001/XMLSchema" xmlns:p="http://schemas.microsoft.com/office/2006/metadata/properties" xmlns:ns2="21d2460c-162d-45be-bfaa-56df84f4160d" xmlns:ns3="27848da8-7421-49e7-b66d-870c38e05644" targetNamespace="http://schemas.microsoft.com/office/2006/metadata/properties" ma:root="true" ma:fieldsID="9772a449f2e218089c340c720b28c2f9" ns2:_="" ns3:_="">
    <xsd:import namespace="21d2460c-162d-45be-bfaa-56df84f4160d"/>
    <xsd:import namespace="27848da8-7421-49e7-b66d-870c38e056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2460c-162d-45be-bfaa-56df84f41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48da8-7421-49e7-b66d-870c38e0564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13EF8-9FBE-45AA-8FD4-5AE0980E9226}">
  <ds:schemaRefs>
    <ds:schemaRef ds:uri="http://schemas.microsoft.com/sharepoint/v3/contenttype/forms"/>
  </ds:schemaRefs>
</ds:datastoreItem>
</file>

<file path=customXml/itemProps2.xml><?xml version="1.0" encoding="utf-8"?>
<ds:datastoreItem xmlns:ds="http://schemas.openxmlformats.org/officeDocument/2006/customXml" ds:itemID="{8570862D-B733-4A3F-B6E7-EC95FB6FAE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3042C3-6882-4E71-94A7-BF92FEAD9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2460c-162d-45be-bfaa-56df84f4160d"/>
    <ds:schemaRef ds:uri="27848da8-7421-49e7-b66d-870c38e05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1025</Words>
  <Characters>5639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De Munck</dc:creator>
  <cp:keywords/>
  <dc:description/>
  <cp:lastModifiedBy>De Grox Catherine</cp:lastModifiedBy>
  <cp:revision>3</cp:revision>
  <cp:lastPrinted>2023-04-14T12:16:00Z</cp:lastPrinted>
  <dcterms:created xsi:type="dcterms:W3CDTF">2025-03-05T14:35:00Z</dcterms:created>
  <dcterms:modified xsi:type="dcterms:W3CDTF">2025-09-24T08:28:00Z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0x0101007944BD11AC360240AF1D6143985E94DE</vt:lpwstr>
  </property>
</Properties>
</file>