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631D16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3FB0E2C" w14:textId="4BF7126D" w:rsidR="006E0C2B" w:rsidRPr="00C9200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3504F5BD" w14:textId="77777777" w:rsidR="00C92008" w:rsidRDefault="00C92008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7121CE69" w14:textId="77777777" w:rsidR="009865CD" w:rsidRDefault="009865CD" w:rsidP="00C92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2"/>
          <w:szCs w:val="22"/>
          <w:u w:val="single"/>
          <w:lang w:val="fr-FR"/>
        </w:rPr>
      </w:pPr>
    </w:p>
    <w:p w14:paraId="0ED8A835" w14:textId="620EE987" w:rsidR="00C92008" w:rsidRPr="006B7ABE" w:rsidRDefault="00C92008" w:rsidP="00C92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6B7ABE">
        <w:rPr>
          <w:rFonts w:cstheme="minorHAnsi"/>
          <w:b/>
          <w:sz w:val="22"/>
          <w:szCs w:val="22"/>
          <w:u w:val="single"/>
          <w:lang w:val="fr-FR"/>
        </w:rPr>
        <w:t>COMMUNE DE SENEFFE 3° division Arquennes</w:t>
      </w:r>
    </w:p>
    <w:p w14:paraId="28B9B8F2" w14:textId="1E0B2A32" w:rsidR="00C92008" w:rsidRDefault="00C92008" w:rsidP="00C92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6B7ABE">
        <w:rPr>
          <w:rFonts w:cstheme="minorHAnsi"/>
          <w:sz w:val="22"/>
          <w:szCs w:val="22"/>
          <w:lang w:val="fr-FR"/>
        </w:rPr>
        <w:t>Une maison de commerce, sise Place Albert Ier 5, cadastrée section B, numéro(s) 588C P0000, pour une superficie de deux ares six centiares (2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6B7ABE">
        <w:rPr>
          <w:rFonts w:cstheme="minorHAnsi"/>
          <w:sz w:val="22"/>
          <w:szCs w:val="22"/>
          <w:lang w:val="fr-FR"/>
        </w:rPr>
        <w:t>a</w:t>
      </w:r>
      <w:r>
        <w:rPr>
          <w:rFonts w:cstheme="minorHAnsi"/>
          <w:sz w:val="22"/>
          <w:szCs w:val="22"/>
          <w:lang w:val="fr-FR"/>
        </w:rPr>
        <w:t xml:space="preserve"> 0</w:t>
      </w:r>
      <w:r w:rsidRPr="006B7ABE">
        <w:rPr>
          <w:rFonts w:cstheme="minorHAnsi"/>
          <w:sz w:val="22"/>
          <w:szCs w:val="22"/>
          <w:lang w:val="fr-FR"/>
        </w:rPr>
        <w:t>6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6B7ABE">
        <w:rPr>
          <w:rFonts w:cstheme="minorHAnsi"/>
          <w:sz w:val="22"/>
          <w:szCs w:val="22"/>
          <w:lang w:val="fr-FR"/>
        </w:rPr>
        <w:t>ca)</w:t>
      </w:r>
      <w:r w:rsidR="009865CD">
        <w:rPr>
          <w:rFonts w:cstheme="minorHAnsi"/>
          <w:sz w:val="22"/>
          <w:szCs w:val="22"/>
          <w:lang w:val="fr-FR"/>
        </w:rPr>
        <w:t>, occupée suivant baux.</w:t>
      </w:r>
      <w:r w:rsidRPr="006B7ABE">
        <w:rPr>
          <w:rFonts w:cstheme="minorHAnsi"/>
          <w:sz w:val="22"/>
          <w:szCs w:val="22"/>
          <w:lang w:val="fr-FR"/>
        </w:rPr>
        <w:t xml:space="preserve"> </w:t>
      </w:r>
    </w:p>
    <w:p w14:paraId="31F368F9" w14:textId="77777777" w:rsidR="009865CD" w:rsidRPr="006B7ABE" w:rsidRDefault="009865CD" w:rsidP="00C92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</w:p>
    <w:p w14:paraId="267FC5EC" w14:textId="77777777" w:rsidR="00C92008" w:rsidRPr="00A62942" w:rsidRDefault="00C92008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r w:rsidRPr="00AA2BBC">
          <w:t>garantie</w:t>
        </w:r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r w:rsidRPr="00AA2BBC">
          <w:t>consignée</w:t>
        </w:r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7D456E33" w:rsidR="00C33A7B" w:rsidRPr="00631D16" w:rsidRDefault="00631D16" w:rsidP="00631D16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perception des loyers si le bien est loué</w:t>
      </w:r>
      <w:r w:rsidR="006E0C2B" w:rsidRPr="00C33A7B">
        <w:rPr>
          <w:rFonts w:asciiTheme="majorHAnsi" w:hAnsiTheme="majorHAnsi" w:cstheme="majorHAnsi"/>
          <w:lang w:val="fr-BE"/>
        </w:rPr>
        <w:t>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6A7FB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6A7FB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392AA092" w:rsidR="00846C78" w:rsidRPr="009865CD" w:rsidRDefault="006A7FB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3EDB35B7" w:rsidR="006E0C2B" w:rsidRPr="006E0C2B" w:rsidRDefault="006A7FB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6A7FB8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Fednot – Federia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33117E"/>
    <w:rsid w:val="003F1478"/>
    <w:rsid w:val="0040130E"/>
    <w:rsid w:val="00427BAF"/>
    <w:rsid w:val="004900EF"/>
    <w:rsid w:val="004D4B8A"/>
    <w:rsid w:val="004F772D"/>
    <w:rsid w:val="00531875"/>
    <w:rsid w:val="005419BF"/>
    <w:rsid w:val="00581AE2"/>
    <w:rsid w:val="005905E3"/>
    <w:rsid w:val="00631D16"/>
    <w:rsid w:val="006E0C2B"/>
    <w:rsid w:val="00824640"/>
    <w:rsid w:val="00846C78"/>
    <w:rsid w:val="008C70E8"/>
    <w:rsid w:val="009812B6"/>
    <w:rsid w:val="0098606B"/>
    <w:rsid w:val="009865CD"/>
    <w:rsid w:val="00A17A57"/>
    <w:rsid w:val="00A62942"/>
    <w:rsid w:val="00A85931"/>
    <w:rsid w:val="00AA2BBC"/>
    <w:rsid w:val="00C1003E"/>
    <w:rsid w:val="00C33A7B"/>
    <w:rsid w:val="00C92008"/>
    <w:rsid w:val="00C9420E"/>
    <w:rsid w:val="00CA0383"/>
    <w:rsid w:val="00CA1F11"/>
    <w:rsid w:val="00CF1DF6"/>
    <w:rsid w:val="00D10645"/>
    <w:rsid w:val="00D60DA9"/>
    <w:rsid w:val="00E3015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4</cp:revision>
  <cp:lastPrinted>2023-04-14T12:16:00Z</cp:lastPrinted>
  <dcterms:created xsi:type="dcterms:W3CDTF">2025-08-01T07:09:00Z</dcterms:created>
  <dcterms:modified xsi:type="dcterms:W3CDTF">2025-09-01T15:03:00Z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